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w:t>
      </w:r>
    </w:p>
    <w:p>
      <w:pPr>
        <w:spacing w:line="0" w:lineRule="atLeast"/>
        <w:jc w:val="center"/>
        <w:rPr>
          <w:rFonts w:ascii="仿宋" w:hAnsi="仿宋" w:eastAsia="仿宋"/>
          <w:sz w:val="28"/>
          <w:szCs w:val="28"/>
        </w:rPr>
      </w:pPr>
    </w:p>
    <w:tbl>
      <w:tblPr>
        <w:tblStyle w:val="15"/>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0" w:hRule="atLeast"/>
          <w:jc w:val="center"/>
        </w:trPr>
        <w:tc>
          <w:tcPr>
            <w:tcW w:w="566"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①法人或其他组织：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Merge w:val="restart"/>
            <w:vAlign w:val="center"/>
          </w:tcPr>
          <w:p>
            <w:pPr>
              <w:spacing w:line="0" w:lineRule="atLeast"/>
              <w:rPr>
                <w:rFonts w:ascii="仿宋" w:hAnsi="仿宋" w:eastAsia="仿宋"/>
                <w:sz w:val="28"/>
                <w:szCs w:val="28"/>
              </w:rPr>
            </w:pPr>
          </w:p>
        </w:tc>
        <w:tc>
          <w:tcPr>
            <w:tcW w:w="850" w:type="dxa"/>
            <w:vMerge w:val="restart"/>
            <w:vAlign w:val="center"/>
          </w:tcPr>
          <w:p>
            <w:pPr>
              <w:spacing w:line="0" w:lineRule="atLeast"/>
              <w:rPr>
                <w:rFonts w:ascii="仿宋" w:hAnsi="仿宋" w:eastAsia="仿宋"/>
                <w:sz w:val="28"/>
                <w:szCs w:val="28"/>
              </w:rPr>
            </w:pPr>
          </w:p>
        </w:tc>
        <w:tc>
          <w:tcPr>
            <w:tcW w:w="1223"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Merge w:val="restart"/>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jc w:val="center"/>
        </w:trPr>
        <w:tc>
          <w:tcPr>
            <w:tcW w:w="566" w:type="dxa"/>
            <w:vMerge w:val="continue"/>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②自然人：身份证复印件</w:t>
            </w:r>
          </w:p>
        </w:tc>
        <w:tc>
          <w:tcPr>
            <w:tcW w:w="709" w:type="dxa"/>
            <w:vMerge w:val="continue"/>
            <w:vAlign w:val="center"/>
          </w:tcPr>
          <w:p>
            <w:pPr>
              <w:spacing w:line="0" w:lineRule="atLeast"/>
              <w:rPr>
                <w:rFonts w:ascii="仿宋" w:hAnsi="仿宋" w:eastAsia="仿宋"/>
                <w:sz w:val="28"/>
                <w:szCs w:val="28"/>
              </w:rPr>
            </w:pPr>
          </w:p>
        </w:tc>
        <w:tc>
          <w:tcPr>
            <w:tcW w:w="850" w:type="dxa"/>
            <w:vMerge w:val="continue"/>
            <w:vAlign w:val="center"/>
          </w:tcPr>
          <w:p>
            <w:pPr>
              <w:spacing w:line="0" w:lineRule="atLeast"/>
              <w:rPr>
                <w:rFonts w:ascii="仿宋" w:hAnsi="仿宋" w:eastAsia="仿宋"/>
                <w:sz w:val="28"/>
                <w:szCs w:val="28"/>
              </w:rPr>
            </w:pPr>
          </w:p>
        </w:tc>
        <w:tc>
          <w:tcPr>
            <w:tcW w:w="1223" w:type="dxa"/>
            <w:vMerge w:val="continue"/>
            <w:vAlign w:val="center"/>
          </w:tcPr>
          <w:p>
            <w:pPr>
              <w:spacing w:line="0" w:lineRule="atLeast"/>
              <w:rPr>
                <w:rFonts w:ascii="仿宋" w:hAnsi="仿宋" w:eastAsia="仿宋"/>
                <w:sz w:val="28"/>
                <w:szCs w:val="28"/>
              </w:rPr>
            </w:pPr>
          </w:p>
        </w:tc>
        <w:tc>
          <w:tcPr>
            <w:tcW w:w="1776" w:type="dxa"/>
            <w:vMerge w:val="continue"/>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Cs/>
          <w:sz w:val="24"/>
          <w:szCs w:val="24"/>
        </w:rPr>
      </w:pPr>
      <w:r>
        <w:rPr>
          <w:rFonts w:hint="eastAsia" w:ascii="仿宋" w:hAnsi="仿宋" w:eastAsia="仿宋"/>
          <w:bCs/>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Cs/>
          <w:sz w:val="24"/>
          <w:szCs w:val="24"/>
        </w:rPr>
      </w:pPr>
      <w:r>
        <w:rPr>
          <w:rFonts w:hint="eastAsia" w:ascii="仿宋" w:hAnsi="仿宋" w:eastAsia="仿宋"/>
          <w:bCs/>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lang w:val="en-US" w:eastAsia="zh-Hans"/>
        </w:rPr>
        <w:t>启东市</w:t>
      </w:r>
      <w:r>
        <w:rPr>
          <w:rFonts w:hint="eastAsia" w:ascii="仿宋" w:hAnsi="仿宋" w:eastAsia="仿宋"/>
          <w:sz w:val="26"/>
          <w:szCs w:val="26"/>
        </w:rPr>
        <w:t>人民法院根据</w:t>
      </w:r>
      <w:r>
        <w:rPr>
          <w:rFonts w:hint="eastAsia" w:ascii="仿宋" w:hAnsi="仿宋" w:eastAsia="仿宋"/>
          <w:sz w:val="26"/>
          <w:szCs w:val="26"/>
          <w:lang w:val="en-US" w:eastAsia="zh-Hans"/>
        </w:rPr>
        <w:t>江苏</w:t>
      </w:r>
      <w:bookmarkStart w:id="0" w:name="_GoBack"/>
      <w:bookmarkEnd w:id="0"/>
      <w:r>
        <w:rPr>
          <w:rFonts w:hint="default" w:ascii="仿宋" w:hAnsi="仿宋" w:eastAsia="仿宋"/>
          <w:sz w:val="26"/>
          <w:szCs w:val="26"/>
          <w:lang w:eastAsia="zh-Hans"/>
        </w:rPr>
        <w:t>金马家具制造</w:t>
      </w:r>
      <w:r>
        <w:rPr>
          <w:rFonts w:hint="eastAsia" w:ascii="仿宋" w:hAnsi="仿宋" w:eastAsia="仿宋"/>
          <w:sz w:val="26"/>
          <w:szCs w:val="26"/>
          <w:lang w:val="en-US" w:eastAsia="zh-Hans"/>
        </w:rPr>
        <w:t>有限公司</w:t>
      </w:r>
      <w:r>
        <w:rPr>
          <w:rFonts w:hint="eastAsia" w:ascii="仿宋" w:hAnsi="仿宋" w:eastAsia="仿宋"/>
          <w:sz w:val="26"/>
          <w:szCs w:val="26"/>
        </w:rPr>
        <w:t>的申请，于202</w:t>
      </w:r>
      <w:r>
        <w:rPr>
          <w:rFonts w:ascii="仿宋" w:hAnsi="仿宋" w:eastAsia="仿宋"/>
          <w:sz w:val="26"/>
          <w:szCs w:val="26"/>
        </w:rPr>
        <w:t>1</w:t>
      </w:r>
      <w:r>
        <w:rPr>
          <w:rFonts w:hint="eastAsia" w:ascii="仿宋" w:hAnsi="仿宋" w:eastAsia="仿宋"/>
          <w:sz w:val="26"/>
          <w:szCs w:val="26"/>
        </w:rPr>
        <w:t>年</w:t>
      </w:r>
      <w:r>
        <w:rPr>
          <w:rFonts w:hint="default" w:ascii="仿宋" w:hAnsi="仿宋" w:eastAsia="仿宋"/>
          <w:sz w:val="26"/>
          <w:szCs w:val="26"/>
        </w:rPr>
        <w:t>5</w:t>
      </w:r>
      <w:r>
        <w:rPr>
          <w:rFonts w:hint="eastAsia" w:ascii="仿宋" w:hAnsi="仿宋" w:eastAsia="仿宋"/>
          <w:sz w:val="26"/>
          <w:szCs w:val="26"/>
        </w:rPr>
        <w:t>月</w:t>
      </w:r>
      <w:r>
        <w:rPr>
          <w:rFonts w:ascii="仿宋" w:hAnsi="仿宋" w:eastAsia="仿宋"/>
          <w:sz w:val="26"/>
          <w:szCs w:val="26"/>
        </w:rPr>
        <w:t>10</w:t>
      </w:r>
      <w:r>
        <w:rPr>
          <w:rFonts w:hint="eastAsia" w:ascii="仿宋" w:hAnsi="仿宋" w:eastAsia="仿宋"/>
          <w:sz w:val="26"/>
          <w:szCs w:val="26"/>
        </w:rPr>
        <w:t>日裁定受理</w:t>
      </w:r>
      <w:r>
        <w:rPr>
          <w:rFonts w:hint="eastAsia" w:ascii="仿宋" w:hAnsi="仿宋" w:eastAsia="仿宋"/>
          <w:sz w:val="26"/>
          <w:szCs w:val="26"/>
          <w:lang w:val="en-US" w:eastAsia="zh-Hans"/>
        </w:rPr>
        <w:t>江苏</w:t>
      </w:r>
      <w:r>
        <w:rPr>
          <w:rFonts w:hint="default" w:ascii="仿宋" w:hAnsi="仿宋" w:eastAsia="仿宋"/>
          <w:sz w:val="26"/>
          <w:szCs w:val="26"/>
          <w:lang w:eastAsia="zh-Hans"/>
        </w:rPr>
        <w:t>金马家具制造</w:t>
      </w:r>
      <w:r>
        <w:rPr>
          <w:rFonts w:hint="eastAsia" w:ascii="仿宋" w:hAnsi="仿宋" w:eastAsia="仿宋"/>
          <w:sz w:val="26"/>
          <w:szCs w:val="26"/>
        </w:rPr>
        <w:t>有限公司破产清算一案，并</w:t>
      </w:r>
      <w:r>
        <w:rPr>
          <w:rFonts w:hint="eastAsia" w:ascii="仿宋" w:hAnsi="仿宋" w:eastAsia="仿宋"/>
          <w:sz w:val="26"/>
          <w:szCs w:val="26"/>
          <w:lang w:val="en-US" w:eastAsia="zh-Hans"/>
        </w:rPr>
        <w:t>于</w:t>
      </w:r>
      <w:r>
        <w:rPr>
          <w:rFonts w:hint="eastAsia" w:ascii="仿宋" w:hAnsi="仿宋" w:eastAsia="仿宋"/>
          <w:sz w:val="26"/>
          <w:szCs w:val="26"/>
        </w:rPr>
        <w:t>202</w:t>
      </w:r>
      <w:r>
        <w:rPr>
          <w:rFonts w:ascii="仿宋" w:hAnsi="仿宋" w:eastAsia="仿宋"/>
          <w:sz w:val="26"/>
          <w:szCs w:val="26"/>
        </w:rPr>
        <w:t>1</w:t>
      </w:r>
      <w:r>
        <w:rPr>
          <w:rFonts w:hint="eastAsia" w:ascii="仿宋" w:hAnsi="仿宋" w:eastAsia="仿宋"/>
          <w:sz w:val="26"/>
          <w:szCs w:val="26"/>
        </w:rPr>
        <w:t>年</w:t>
      </w:r>
      <w:r>
        <w:rPr>
          <w:rFonts w:hint="default" w:ascii="仿宋" w:hAnsi="仿宋" w:eastAsia="仿宋"/>
          <w:sz w:val="26"/>
          <w:szCs w:val="26"/>
        </w:rPr>
        <w:t>5</w:t>
      </w:r>
      <w:r>
        <w:rPr>
          <w:rFonts w:hint="eastAsia" w:ascii="仿宋" w:hAnsi="仿宋" w:eastAsia="仿宋"/>
          <w:sz w:val="26"/>
          <w:szCs w:val="26"/>
        </w:rPr>
        <w:t>月</w:t>
      </w:r>
      <w:r>
        <w:rPr>
          <w:rFonts w:hint="default" w:ascii="仿宋" w:hAnsi="仿宋" w:eastAsia="仿宋"/>
          <w:sz w:val="26"/>
          <w:szCs w:val="26"/>
        </w:rPr>
        <w:t>18</w:t>
      </w:r>
      <w:r>
        <w:rPr>
          <w:rFonts w:hint="eastAsia" w:ascii="仿宋" w:hAnsi="仿宋" w:eastAsia="仿宋"/>
          <w:sz w:val="26"/>
          <w:szCs w:val="26"/>
        </w:rPr>
        <w:t>日指定北京市隆安（南通）律师事务所为管理人。该院决定于202</w:t>
      </w:r>
      <w:r>
        <w:rPr>
          <w:rFonts w:ascii="仿宋" w:hAnsi="仿宋" w:eastAsia="仿宋"/>
          <w:sz w:val="26"/>
          <w:szCs w:val="26"/>
        </w:rPr>
        <w:t>1</w:t>
      </w:r>
      <w:r>
        <w:rPr>
          <w:rFonts w:hint="eastAsia" w:ascii="仿宋" w:hAnsi="仿宋" w:eastAsia="仿宋"/>
          <w:sz w:val="26"/>
          <w:szCs w:val="26"/>
        </w:rPr>
        <w:t>年</w:t>
      </w:r>
      <w:r>
        <w:rPr>
          <w:rFonts w:ascii="仿宋" w:hAnsi="仿宋" w:eastAsia="仿宋"/>
          <w:sz w:val="26"/>
          <w:szCs w:val="26"/>
        </w:rPr>
        <w:t>8</w:t>
      </w:r>
      <w:r>
        <w:rPr>
          <w:rFonts w:hint="eastAsia" w:ascii="仿宋" w:hAnsi="仿宋" w:eastAsia="仿宋"/>
          <w:sz w:val="26"/>
          <w:szCs w:val="26"/>
        </w:rPr>
        <w:t>月</w:t>
      </w:r>
      <w:r>
        <w:rPr>
          <w:rFonts w:ascii="仿宋" w:hAnsi="仿宋" w:eastAsia="仿宋"/>
          <w:sz w:val="26"/>
          <w:szCs w:val="26"/>
        </w:rPr>
        <w:t>13</w:t>
      </w:r>
      <w:r>
        <w:rPr>
          <w:rFonts w:hint="eastAsia" w:ascii="仿宋" w:hAnsi="仿宋" w:eastAsia="仿宋"/>
          <w:sz w:val="26"/>
          <w:szCs w:val="26"/>
        </w:rPr>
        <w:t>日</w:t>
      </w:r>
      <w:r>
        <w:rPr>
          <w:rFonts w:hint="default" w:ascii="仿宋" w:hAnsi="仿宋" w:eastAsia="仿宋"/>
          <w:sz w:val="26"/>
          <w:szCs w:val="26"/>
        </w:rPr>
        <w:t>15</w:t>
      </w:r>
      <w:r>
        <w:rPr>
          <w:rFonts w:hint="eastAsia" w:ascii="仿宋" w:hAnsi="仿宋" w:eastAsia="仿宋"/>
          <w:sz w:val="26"/>
          <w:szCs w:val="26"/>
        </w:rPr>
        <w:t>时</w:t>
      </w:r>
      <w:r>
        <w:rPr>
          <w:rFonts w:hint="default" w:ascii="仿宋" w:hAnsi="仿宋" w:eastAsia="仿宋"/>
          <w:sz w:val="26"/>
          <w:szCs w:val="26"/>
        </w:rPr>
        <w:t>00</w:t>
      </w:r>
      <w:r>
        <w:rPr>
          <w:rFonts w:hint="eastAsia" w:ascii="仿宋" w:hAnsi="仿宋" w:eastAsia="仿宋"/>
          <w:sz w:val="26"/>
          <w:szCs w:val="26"/>
        </w:rPr>
        <w:t>分在该院第十</w:t>
      </w:r>
      <w:r>
        <w:rPr>
          <w:rFonts w:hint="eastAsia" w:ascii="仿宋" w:hAnsi="仿宋" w:eastAsia="仿宋"/>
          <w:sz w:val="26"/>
          <w:szCs w:val="26"/>
          <w:lang w:val="en-US" w:eastAsia="zh-Hans"/>
        </w:rPr>
        <w:t>五</w:t>
      </w:r>
      <w:r>
        <w:rPr>
          <w:rFonts w:hint="eastAsia" w:ascii="仿宋" w:hAnsi="仿宋" w:eastAsia="仿宋"/>
          <w:sz w:val="26"/>
          <w:szCs w:val="26"/>
        </w:rPr>
        <w:t>审判庭召开第一次债权人会议</w:t>
      </w:r>
      <w:r>
        <w:rPr>
          <w:rFonts w:hint="default" w:ascii="仿宋" w:hAnsi="仿宋" w:eastAsia="仿宋"/>
          <w:b/>
          <w:bCs/>
          <w:sz w:val="26"/>
          <w:szCs w:val="26"/>
        </w:rPr>
        <w:t>（</w:t>
      </w:r>
      <w:r>
        <w:rPr>
          <w:rFonts w:hint="eastAsia" w:ascii="仿宋" w:hAnsi="仿宋" w:eastAsia="仿宋"/>
          <w:b/>
          <w:bCs/>
          <w:sz w:val="26"/>
          <w:szCs w:val="26"/>
          <w:lang w:val="en-US" w:eastAsia="zh-Hans"/>
        </w:rPr>
        <w:t>注</w:t>
      </w:r>
      <w:r>
        <w:rPr>
          <w:rFonts w:hint="default" w:ascii="仿宋" w:hAnsi="仿宋" w:eastAsia="仿宋"/>
          <w:b/>
          <w:bCs/>
          <w:sz w:val="26"/>
          <w:szCs w:val="26"/>
          <w:lang w:eastAsia="zh-Hans"/>
        </w:rPr>
        <w:t>：</w:t>
      </w:r>
      <w:r>
        <w:rPr>
          <w:rFonts w:hint="eastAsia" w:ascii="仿宋" w:hAnsi="仿宋" w:eastAsia="仿宋"/>
          <w:b/>
          <w:bCs/>
          <w:sz w:val="26"/>
          <w:szCs w:val="26"/>
          <w:lang w:val="en-US" w:eastAsia="zh-Hans"/>
        </w:rPr>
        <w:t>为落实新冠肺炎防控工作要求</w:t>
      </w:r>
      <w:r>
        <w:rPr>
          <w:rFonts w:hint="default" w:ascii="仿宋" w:hAnsi="仿宋" w:eastAsia="仿宋"/>
          <w:b/>
          <w:bCs/>
          <w:sz w:val="26"/>
          <w:szCs w:val="26"/>
          <w:lang w:eastAsia="zh-Hans"/>
        </w:rPr>
        <w:t>，</w:t>
      </w:r>
      <w:r>
        <w:rPr>
          <w:rFonts w:hint="eastAsia" w:ascii="仿宋" w:hAnsi="仿宋" w:eastAsia="仿宋"/>
          <w:b/>
          <w:bCs/>
          <w:sz w:val="26"/>
          <w:szCs w:val="26"/>
          <w:lang w:val="en-US" w:eastAsia="zh-Hans"/>
        </w:rPr>
        <w:t>人民法院将视情决定债权人会议形式是否由书面形式召开</w:t>
      </w:r>
      <w:r>
        <w:rPr>
          <w:rFonts w:hint="default" w:ascii="仿宋" w:hAnsi="仿宋" w:eastAsia="仿宋"/>
          <w:b/>
          <w:bCs/>
          <w:sz w:val="26"/>
          <w:szCs w:val="26"/>
          <w:lang w:eastAsia="zh-Hans"/>
        </w:rPr>
        <w:t>；</w:t>
      </w:r>
      <w:r>
        <w:rPr>
          <w:rFonts w:hint="eastAsia" w:ascii="仿宋" w:hAnsi="仿宋" w:eastAsia="仿宋"/>
          <w:b/>
          <w:bCs/>
          <w:sz w:val="26"/>
          <w:szCs w:val="26"/>
          <w:lang w:val="en-US" w:eastAsia="zh-Hans"/>
        </w:rPr>
        <w:t>书面召开债权人会议的</w:t>
      </w:r>
      <w:r>
        <w:rPr>
          <w:rFonts w:hint="default" w:ascii="仿宋" w:hAnsi="仿宋" w:eastAsia="仿宋"/>
          <w:b/>
          <w:bCs/>
          <w:sz w:val="26"/>
          <w:szCs w:val="26"/>
          <w:lang w:eastAsia="zh-Hans"/>
        </w:rPr>
        <w:t>，</w:t>
      </w:r>
      <w:r>
        <w:rPr>
          <w:rFonts w:hint="eastAsia" w:ascii="仿宋" w:hAnsi="仿宋" w:eastAsia="仿宋"/>
          <w:b/>
          <w:bCs/>
          <w:sz w:val="26"/>
          <w:szCs w:val="26"/>
          <w:lang w:val="en-US" w:eastAsia="zh-Hans"/>
        </w:rPr>
        <w:t>将根据最高人民法院</w:t>
      </w:r>
      <w:r>
        <w:rPr>
          <w:rFonts w:hint="default" w:ascii="仿宋" w:hAnsi="仿宋" w:eastAsia="仿宋"/>
          <w:b/>
          <w:bCs/>
          <w:sz w:val="26"/>
          <w:szCs w:val="26"/>
          <w:lang w:eastAsia="zh-Hans"/>
        </w:rPr>
        <w:t>《</w:t>
      </w:r>
      <w:r>
        <w:rPr>
          <w:rFonts w:hint="eastAsia" w:ascii="仿宋" w:hAnsi="仿宋" w:eastAsia="仿宋"/>
          <w:b/>
          <w:bCs/>
          <w:sz w:val="26"/>
          <w:szCs w:val="26"/>
          <w:lang w:val="en-US" w:eastAsia="zh-Hans"/>
        </w:rPr>
        <w:t>关于适用</w:t>
      </w:r>
      <w:r>
        <w:rPr>
          <w:rFonts w:hint="default" w:ascii="仿宋" w:hAnsi="仿宋" w:eastAsia="仿宋"/>
          <w:b/>
          <w:bCs/>
          <w:sz w:val="26"/>
          <w:szCs w:val="26"/>
          <w:lang w:eastAsia="zh-Hans"/>
        </w:rPr>
        <w:t>&lt;</w:t>
      </w:r>
      <w:r>
        <w:rPr>
          <w:rFonts w:hint="eastAsia" w:ascii="仿宋" w:hAnsi="仿宋" w:eastAsia="仿宋"/>
          <w:b/>
          <w:bCs/>
          <w:sz w:val="26"/>
          <w:szCs w:val="26"/>
          <w:lang w:val="en-US" w:eastAsia="zh-Hans"/>
        </w:rPr>
        <w:t>中华人民共和国企业破产法</w:t>
      </w:r>
      <w:r>
        <w:rPr>
          <w:rFonts w:hint="default" w:ascii="仿宋" w:hAnsi="仿宋" w:eastAsia="仿宋"/>
          <w:b/>
          <w:bCs/>
          <w:sz w:val="26"/>
          <w:szCs w:val="26"/>
          <w:lang w:eastAsia="zh-Hans"/>
        </w:rPr>
        <w:t>&gt;</w:t>
      </w:r>
      <w:r>
        <w:rPr>
          <w:rFonts w:hint="eastAsia" w:ascii="仿宋" w:hAnsi="仿宋" w:eastAsia="仿宋"/>
          <w:b/>
          <w:bCs/>
          <w:sz w:val="26"/>
          <w:szCs w:val="26"/>
          <w:lang w:val="en-US" w:eastAsia="zh-Hans"/>
        </w:rPr>
        <w:t>若干问题的规定</w:t>
      </w:r>
      <w:r>
        <w:rPr>
          <w:rFonts w:hint="default" w:ascii="仿宋" w:hAnsi="仿宋" w:eastAsia="仿宋"/>
          <w:b/>
          <w:bCs/>
          <w:sz w:val="26"/>
          <w:szCs w:val="26"/>
          <w:lang w:eastAsia="zh-Hans"/>
        </w:rPr>
        <w:t>（</w:t>
      </w:r>
      <w:r>
        <w:rPr>
          <w:rFonts w:hint="eastAsia" w:ascii="仿宋" w:hAnsi="仿宋" w:eastAsia="仿宋"/>
          <w:b/>
          <w:bCs/>
          <w:sz w:val="26"/>
          <w:szCs w:val="26"/>
          <w:lang w:val="en-US" w:eastAsia="zh-Hans"/>
        </w:rPr>
        <w:t>三</w:t>
      </w:r>
      <w:r>
        <w:rPr>
          <w:rFonts w:hint="default" w:ascii="仿宋" w:hAnsi="仿宋" w:eastAsia="仿宋"/>
          <w:b/>
          <w:bCs/>
          <w:sz w:val="26"/>
          <w:szCs w:val="26"/>
          <w:lang w:eastAsia="zh-Hans"/>
        </w:rPr>
        <w:t>）》</w:t>
      </w:r>
      <w:r>
        <w:rPr>
          <w:rFonts w:hint="eastAsia" w:ascii="仿宋" w:hAnsi="仿宋" w:eastAsia="仿宋"/>
          <w:b/>
          <w:bCs/>
          <w:sz w:val="26"/>
          <w:szCs w:val="26"/>
          <w:lang w:val="en-US" w:eastAsia="zh-Hans"/>
        </w:rPr>
        <w:t>第十一条的规定</w:t>
      </w:r>
      <w:r>
        <w:rPr>
          <w:rFonts w:hint="default" w:ascii="仿宋" w:hAnsi="仿宋" w:eastAsia="仿宋"/>
          <w:b/>
          <w:bCs/>
          <w:sz w:val="26"/>
          <w:szCs w:val="26"/>
          <w:lang w:eastAsia="zh-Hans"/>
        </w:rPr>
        <w:t>，</w:t>
      </w:r>
      <w:r>
        <w:rPr>
          <w:rFonts w:hint="eastAsia" w:ascii="仿宋" w:hAnsi="仿宋" w:eastAsia="仿宋"/>
          <w:b/>
          <w:bCs/>
          <w:sz w:val="26"/>
          <w:szCs w:val="26"/>
          <w:lang w:val="en-US" w:eastAsia="zh-Hans"/>
        </w:rPr>
        <w:t>提前通知债权人</w:t>
      </w:r>
      <w:r>
        <w:rPr>
          <w:rFonts w:hint="default" w:ascii="仿宋" w:hAnsi="仿宋" w:eastAsia="仿宋"/>
          <w:b/>
          <w:bCs/>
          <w:sz w:val="26"/>
          <w:szCs w:val="26"/>
          <w:lang w:eastAsia="zh-Hans"/>
        </w:rPr>
        <w:t>）</w:t>
      </w:r>
      <w:r>
        <w:rPr>
          <w:rFonts w:hint="eastAsia" w:ascii="仿宋" w:hAnsi="仿宋" w:eastAsia="仿宋"/>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w:t>
      </w:r>
      <w:r>
        <w:rPr>
          <w:rFonts w:ascii="仿宋" w:hAnsi="仿宋" w:eastAsia="仿宋"/>
          <w:b/>
          <w:sz w:val="26"/>
          <w:szCs w:val="26"/>
        </w:rPr>
        <w:t>0</w:t>
      </w:r>
      <w:r>
        <w:rPr>
          <w:rFonts w:hint="eastAsia" w:ascii="仿宋" w:hAnsi="仿宋" w:eastAsia="仿宋"/>
          <w:b/>
          <w:sz w:val="26"/>
          <w:szCs w:val="26"/>
        </w:rPr>
        <w:t>2</w:t>
      </w:r>
      <w:r>
        <w:rPr>
          <w:rFonts w:ascii="仿宋" w:hAnsi="仿宋" w:eastAsia="仿宋"/>
          <w:b/>
          <w:sz w:val="26"/>
          <w:szCs w:val="26"/>
        </w:rPr>
        <w:t>1</w:t>
      </w:r>
      <w:r>
        <w:rPr>
          <w:rFonts w:hint="eastAsia" w:ascii="仿宋" w:hAnsi="仿宋" w:eastAsia="仿宋"/>
          <w:b/>
          <w:sz w:val="26"/>
          <w:szCs w:val="26"/>
        </w:rPr>
        <w:t>年</w:t>
      </w:r>
      <w:r>
        <w:rPr>
          <w:rFonts w:hint="default" w:ascii="仿宋" w:hAnsi="仿宋" w:eastAsia="仿宋"/>
          <w:b/>
          <w:sz w:val="26"/>
          <w:szCs w:val="26"/>
        </w:rPr>
        <w:t>5</w:t>
      </w:r>
      <w:r>
        <w:rPr>
          <w:rFonts w:hint="eastAsia" w:ascii="仿宋" w:hAnsi="仿宋" w:eastAsia="仿宋"/>
          <w:b/>
          <w:sz w:val="26"/>
          <w:szCs w:val="26"/>
        </w:rPr>
        <w:t>月</w:t>
      </w:r>
      <w:r>
        <w:rPr>
          <w:rFonts w:ascii="仿宋" w:hAnsi="仿宋" w:eastAsia="仿宋"/>
          <w:b/>
          <w:sz w:val="26"/>
          <w:szCs w:val="26"/>
        </w:rPr>
        <w:t>10</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w:t>
      </w:r>
      <w:r>
        <w:rPr>
          <w:rFonts w:ascii="仿宋" w:hAnsi="仿宋" w:eastAsia="仿宋"/>
          <w:b/>
          <w:sz w:val="26"/>
          <w:szCs w:val="26"/>
        </w:rPr>
        <w:t>1</w:t>
      </w:r>
      <w:r>
        <w:rPr>
          <w:rFonts w:hint="eastAsia" w:ascii="仿宋" w:hAnsi="仿宋" w:eastAsia="仿宋"/>
          <w:b/>
          <w:sz w:val="26"/>
          <w:szCs w:val="26"/>
        </w:rPr>
        <w:t>年</w:t>
      </w:r>
      <w:r>
        <w:rPr>
          <w:rFonts w:ascii="仿宋" w:hAnsi="仿宋" w:eastAsia="仿宋"/>
          <w:b/>
          <w:sz w:val="26"/>
          <w:szCs w:val="26"/>
        </w:rPr>
        <w:t>7</w:t>
      </w:r>
      <w:r>
        <w:rPr>
          <w:rFonts w:hint="eastAsia" w:ascii="仿宋" w:hAnsi="仿宋" w:eastAsia="仿宋"/>
          <w:b/>
          <w:sz w:val="26"/>
          <w:szCs w:val="26"/>
        </w:rPr>
        <w:t>月</w:t>
      </w:r>
      <w:r>
        <w:rPr>
          <w:rFonts w:ascii="仿宋" w:hAnsi="仿宋" w:eastAsia="仿宋"/>
          <w:b/>
          <w:sz w:val="26"/>
          <w:szCs w:val="26"/>
        </w:rPr>
        <w:t>31</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w:t>
      </w:r>
      <w:r>
        <w:rPr>
          <w:rFonts w:ascii="仿宋" w:hAnsi="仿宋" w:eastAsia="仿宋"/>
          <w:sz w:val="26"/>
          <w:szCs w:val="26"/>
        </w:rPr>
        <w:t>1</w:t>
      </w:r>
      <w:r>
        <w:rPr>
          <w:rFonts w:hint="eastAsia" w:ascii="仿宋" w:hAnsi="仿宋" w:eastAsia="仿宋"/>
          <w:sz w:val="26"/>
          <w:szCs w:val="26"/>
        </w:rPr>
        <w:t>年</w:t>
      </w:r>
      <w:r>
        <w:rPr>
          <w:rFonts w:hint="default" w:ascii="仿宋" w:hAnsi="仿宋" w:eastAsia="仿宋"/>
          <w:sz w:val="26"/>
          <w:szCs w:val="26"/>
        </w:rPr>
        <w:t>5</w:t>
      </w:r>
      <w:r>
        <w:rPr>
          <w:rFonts w:hint="eastAsia" w:ascii="仿宋" w:hAnsi="仿宋" w:eastAsia="仿宋"/>
          <w:sz w:val="26"/>
          <w:szCs w:val="26"/>
        </w:rPr>
        <w:t>月</w:t>
      </w:r>
      <w:r>
        <w:rPr>
          <w:rFonts w:ascii="仿宋" w:hAnsi="仿宋" w:eastAsia="仿宋"/>
          <w:sz w:val="26"/>
          <w:szCs w:val="26"/>
        </w:rPr>
        <w:t>10</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南通市崇川区青年东路288号天空之城3幢17层北京市隆安（南通）律师事务所，联系人：</w:t>
      </w:r>
      <w:r>
        <w:rPr>
          <w:rFonts w:hint="eastAsia" w:ascii="仿宋" w:hAnsi="仿宋" w:eastAsia="仿宋"/>
          <w:b/>
          <w:sz w:val="26"/>
          <w:szCs w:val="26"/>
          <w:lang w:val="en-US" w:eastAsia="zh-Hans"/>
        </w:rPr>
        <w:t>陈明</w:t>
      </w:r>
      <w:r>
        <w:rPr>
          <w:rFonts w:hint="default" w:ascii="仿宋" w:hAnsi="仿宋" w:eastAsia="仿宋"/>
          <w:b/>
          <w:sz w:val="26"/>
          <w:szCs w:val="26"/>
          <w:lang w:eastAsia="zh-Hans"/>
        </w:rPr>
        <w:t>18662933086</w:t>
      </w:r>
      <w:r>
        <w:rPr>
          <w:rFonts w:hint="eastAsia" w:ascii="仿宋" w:hAnsi="仿宋" w:eastAsia="仿宋"/>
          <w:b/>
          <w:sz w:val="26"/>
          <w:szCs w:val="26"/>
        </w:rPr>
        <w:t>；</w:t>
      </w:r>
      <w:r>
        <w:rPr>
          <w:rFonts w:hint="eastAsia" w:ascii="仿宋" w:hAnsi="仿宋" w:eastAsia="仿宋"/>
          <w:b/>
          <w:sz w:val="26"/>
          <w:szCs w:val="26"/>
          <w:lang w:val="en-US" w:eastAsia="zh-Hans"/>
        </w:rPr>
        <w:t>陈建</w:t>
      </w:r>
      <w:r>
        <w:rPr>
          <w:rFonts w:hint="default" w:ascii="仿宋" w:hAnsi="仿宋" w:eastAsia="仿宋"/>
          <w:b/>
          <w:sz w:val="26"/>
          <w:szCs w:val="26"/>
          <w:lang w:eastAsia="zh-Hans"/>
        </w:rPr>
        <w:t>13912298906</w:t>
      </w:r>
      <w:r>
        <w:rPr>
          <w:rFonts w:hint="eastAsia" w:ascii="仿宋" w:hAnsi="仿宋" w:eastAsia="仿宋"/>
          <w:b/>
          <w:sz w:val="26"/>
          <w:szCs w:val="26"/>
        </w:rPr>
        <w:t>。</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4"/>
          <w:rFonts w:hint="eastAsia" w:ascii="仿宋" w:hAnsi="仿宋" w:eastAsia="仿宋"/>
          <w:bCs/>
          <w:color w:val="auto"/>
          <w:sz w:val="26"/>
          <w:szCs w:val="26"/>
        </w:rPr>
        <w:t>w</w:t>
      </w:r>
      <w:r>
        <w:rPr>
          <w:rStyle w:val="14"/>
          <w:rFonts w:ascii="仿宋" w:hAnsi="仿宋" w:eastAsia="仿宋"/>
          <w:bCs/>
          <w:color w:val="auto"/>
          <w:sz w:val="26"/>
          <w:szCs w:val="26"/>
        </w:rPr>
        <w:t>ww.ntls.cn-</w:t>
      </w:r>
      <w:r>
        <w:rPr>
          <w:rStyle w:val="14"/>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3250" w:firstLineChars="1250"/>
        <w:jc w:val="right"/>
        <w:rPr>
          <w:rFonts w:ascii="仿宋" w:hAnsi="仿宋" w:eastAsia="仿宋"/>
          <w:sz w:val="26"/>
          <w:szCs w:val="26"/>
        </w:rPr>
      </w:pPr>
      <w:r>
        <w:rPr>
          <w:rFonts w:hint="default" w:ascii="仿宋" w:hAnsi="仿宋" w:eastAsia="仿宋"/>
          <w:sz w:val="26"/>
          <w:szCs w:val="26"/>
        </w:rPr>
        <w:t>江苏金马家具制造有限公司管理人</w:t>
      </w:r>
    </w:p>
    <w:p>
      <w:pPr>
        <w:spacing w:line="0" w:lineRule="atLeast"/>
        <w:ind w:firstLine="420"/>
        <w:jc w:val="right"/>
        <w:rPr>
          <w:rFonts w:ascii="仿宋" w:hAnsi="仿宋" w:eastAsia="仿宋"/>
          <w:sz w:val="26"/>
          <w:szCs w:val="26"/>
        </w:rPr>
      </w:pPr>
      <w:r>
        <w:rPr>
          <w:rFonts w:hint="eastAsia" w:ascii="仿宋" w:hAnsi="仿宋" w:eastAsia="仿宋"/>
          <w:sz w:val="26"/>
          <w:szCs w:val="26"/>
        </w:rPr>
        <w:t>　　　</w:t>
      </w:r>
      <w:r>
        <w:rPr>
          <w:rFonts w:ascii="仿宋" w:hAnsi="仿宋" w:eastAsia="仿宋"/>
          <w:sz w:val="26"/>
          <w:szCs w:val="26"/>
        </w:rPr>
        <w:t>　　　　　　　　　　</w:t>
      </w:r>
      <w:r>
        <w:rPr>
          <w:rFonts w:hint="eastAsia" w:ascii="仿宋" w:hAnsi="仿宋" w:eastAsia="仿宋"/>
          <w:sz w:val="26"/>
          <w:szCs w:val="26"/>
        </w:rPr>
        <w:t>二零二一年</w:t>
      </w:r>
      <w:r>
        <w:rPr>
          <w:rFonts w:hint="eastAsia" w:ascii="仿宋" w:hAnsi="仿宋" w:eastAsia="仿宋"/>
          <w:sz w:val="26"/>
          <w:szCs w:val="26"/>
          <w:lang w:val="en-US" w:eastAsia="zh-Hans"/>
        </w:rPr>
        <w:t>五</w:t>
      </w:r>
      <w:r>
        <w:rPr>
          <w:rFonts w:hint="eastAsia" w:ascii="仿宋" w:hAnsi="仿宋" w:eastAsia="仿宋"/>
          <w:sz w:val="26"/>
          <w:szCs w:val="26"/>
        </w:rPr>
        <w:t>月</w:t>
      </w:r>
      <w:r>
        <w:rPr>
          <w:rFonts w:hint="eastAsia" w:ascii="仿宋" w:hAnsi="仿宋" w:eastAsia="仿宋"/>
          <w:sz w:val="26"/>
          <w:szCs w:val="26"/>
          <w:lang w:val="en-US" w:eastAsia="zh-Hans"/>
        </w:rPr>
        <w:t>二十五</w:t>
      </w:r>
      <w:r>
        <w:rPr>
          <w:rFonts w:hint="eastAsia" w:ascii="仿宋" w:hAnsi="仿宋" w:eastAsia="仿宋"/>
          <w:sz w:val="26"/>
          <w:szCs w:val="26"/>
        </w:rPr>
        <w:t>日</w:t>
      </w: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keepNext w:val="0"/>
        <w:keepLines w:val="0"/>
        <w:pageBreakBefore w:val="0"/>
        <w:widowControl w:val="0"/>
        <w:kinsoku/>
        <w:overflowPunct/>
        <w:topLinePunct w:val="0"/>
        <w:autoSpaceDE/>
        <w:autoSpaceDN/>
        <w:bidi w:val="0"/>
        <w:adjustRightInd/>
        <w:snapToGrid/>
        <w:spacing w:line="300" w:lineRule="exact"/>
        <w:ind w:left="1" w:right="0" w:rightChars="0"/>
        <w:textAlignment w:val="auto"/>
        <w:outlineLvl w:val="9"/>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val="en-US" w:eastAsia="zh-Hans"/>
        </w:rPr>
        <w:t>江苏</w:t>
      </w:r>
      <w:r>
        <w:rPr>
          <w:rFonts w:hint="default" w:ascii="仿宋" w:hAnsi="仿宋" w:eastAsia="仿宋"/>
          <w:szCs w:val="21"/>
          <w:lang w:eastAsia="zh-Hans"/>
        </w:rPr>
        <w:t>金马家具制造</w:t>
      </w:r>
      <w:r>
        <w:rPr>
          <w:rFonts w:hint="eastAsia" w:ascii="仿宋" w:hAnsi="仿宋" w:eastAsia="仿宋"/>
          <w:szCs w:val="21"/>
        </w:rPr>
        <w:t>有限公司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2"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Align w:val="center"/>
          </w:tcPr>
          <w:p>
            <w:pPr>
              <w:keepNext w:val="0"/>
              <w:keepLines w:val="0"/>
              <w:pageBreakBefore w:val="0"/>
              <w:widowControl w:val="0"/>
              <w:kinsoku/>
              <w:overflowPunct/>
              <w:topLinePunct w:val="0"/>
              <w:autoSpaceDE/>
              <w:autoSpaceDN/>
              <w:bidi w:val="0"/>
              <w:adjustRightInd/>
              <w:snapToGrid/>
              <w:spacing w:line="300" w:lineRule="exact"/>
              <w:ind w:left="746" w:right="0" w:rightChars="0" w:hanging="746" w:hangingChars="354"/>
              <w:jc w:val="center"/>
              <w:textAlignment w:val="auto"/>
              <w:outlineLvl w:val="9"/>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282"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法定代表人</w:t>
            </w: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身份证号</w:t>
            </w:r>
          </w:p>
        </w:tc>
        <w:tc>
          <w:tcPr>
            <w:tcW w:w="1557"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联系电话</w:t>
            </w:r>
          </w:p>
        </w:tc>
        <w:tc>
          <w:tcPr>
            <w:tcW w:w="1134"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71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邮箱</w:t>
            </w:r>
          </w:p>
        </w:tc>
        <w:tc>
          <w:tcPr>
            <w:tcW w:w="1705"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2"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申报代理人</w:t>
            </w: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身份证号</w:t>
            </w:r>
          </w:p>
        </w:tc>
        <w:tc>
          <w:tcPr>
            <w:tcW w:w="1557"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联系电话</w:t>
            </w:r>
          </w:p>
        </w:tc>
        <w:tc>
          <w:tcPr>
            <w:tcW w:w="1134"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71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邮箱</w:t>
            </w:r>
          </w:p>
        </w:tc>
        <w:tc>
          <w:tcPr>
            <w:tcW w:w="1705"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2"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开户银行</w:t>
            </w:r>
          </w:p>
        </w:tc>
        <w:tc>
          <w:tcPr>
            <w:tcW w:w="239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557"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银行帐号</w:t>
            </w:r>
          </w:p>
        </w:tc>
        <w:tc>
          <w:tcPr>
            <w:tcW w:w="4967" w:type="dxa"/>
            <w:gridSpan w:val="5"/>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r>
              <w:rPr>
                <w:rFonts w:hint="eastAsia" w:ascii="仿宋" w:hAnsi="仿宋" w:eastAsia="仿宋"/>
                <w:szCs w:val="21"/>
              </w:rPr>
              <w:t>债权构成</w:t>
            </w: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本金</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c>
          <w:tcPr>
            <w:tcW w:w="6524" w:type="dxa"/>
            <w:gridSpan w:val="6"/>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利息</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c>
          <w:tcPr>
            <w:tcW w:w="6524" w:type="dxa"/>
            <w:gridSpan w:val="6"/>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其它</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c>
          <w:tcPr>
            <w:tcW w:w="6524" w:type="dxa"/>
            <w:gridSpan w:val="6"/>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r>
              <w:rPr>
                <w:rFonts w:hint="eastAsia" w:ascii="仿宋" w:hAnsi="仿宋" w:eastAsia="仿宋"/>
                <w:szCs w:val="21"/>
              </w:rPr>
              <w:t>迟延履行利息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合计</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c>
          <w:tcPr>
            <w:tcW w:w="6524" w:type="dxa"/>
            <w:gridSpan w:val="6"/>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ind w:right="0" w:rightChars="0"/>
              <w:jc w:val="center"/>
              <w:textAlignment w:val="auto"/>
              <w:outlineLvl w:val="9"/>
              <w:rPr>
                <w:rFonts w:ascii="仿宋" w:hAnsi="仿宋" w:eastAsia="仿宋"/>
                <w:szCs w:val="21"/>
              </w:rPr>
            </w:pPr>
            <w:r>
              <w:rPr>
                <w:rFonts w:hint="eastAsia" w:ascii="仿宋" w:hAnsi="仿宋" w:eastAsia="仿宋"/>
                <w:szCs w:val="21"/>
              </w:rPr>
              <w:t>有财产担保债权</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本金</w:t>
            </w:r>
          </w:p>
        </w:tc>
        <w:tc>
          <w:tcPr>
            <w:tcW w:w="1557"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无财产担保</w:t>
            </w:r>
          </w:p>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债权</w:t>
            </w:r>
          </w:p>
        </w:tc>
        <w:tc>
          <w:tcPr>
            <w:tcW w:w="170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本金</w:t>
            </w:r>
          </w:p>
        </w:tc>
        <w:tc>
          <w:tcPr>
            <w:tcW w:w="184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利息</w:t>
            </w:r>
          </w:p>
        </w:tc>
        <w:tc>
          <w:tcPr>
            <w:tcW w:w="1557"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70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利息</w:t>
            </w:r>
          </w:p>
        </w:tc>
        <w:tc>
          <w:tcPr>
            <w:tcW w:w="184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合计</w:t>
            </w:r>
          </w:p>
        </w:tc>
        <w:tc>
          <w:tcPr>
            <w:tcW w:w="1557"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70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合计</w:t>
            </w:r>
          </w:p>
        </w:tc>
        <w:tc>
          <w:tcPr>
            <w:tcW w:w="184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8923" w:type="dxa"/>
            <w:gridSpan w:val="8"/>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8923" w:type="dxa"/>
            <w:gridSpan w:val="8"/>
          </w:tcPr>
          <w:p>
            <w:pPr>
              <w:keepNext w:val="0"/>
              <w:keepLines w:val="0"/>
              <w:pageBreakBefore w:val="0"/>
              <w:widowControl w:val="0"/>
              <w:kinsoku/>
              <w:overflowPunct/>
              <w:topLinePunct w:val="0"/>
              <w:autoSpaceDE/>
              <w:autoSpaceDN/>
              <w:bidi w:val="0"/>
              <w:adjustRightInd/>
              <w:snapToGrid/>
              <w:spacing w:line="300" w:lineRule="exact"/>
              <w:ind w:left="2" w:right="0" w:rightChars="0"/>
              <w:jc w:val="left"/>
              <w:textAlignment w:val="auto"/>
              <w:outlineLvl w:val="9"/>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45"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债权最后发生日期</w:t>
            </w:r>
          </w:p>
        </w:tc>
        <w:tc>
          <w:tcPr>
            <w:tcW w:w="2693"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right"/>
              <w:textAlignment w:val="auto"/>
              <w:outlineLvl w:val="9"/>
              <w:rPr>
                <w:rFonts w:ascii="仿宋" w:hAnsi="仿宋" w:eastAsia="仿宋"/>
                <w:szCs w:val="21"/>
              </w:rPr>
            </w:pPr>
            <w:r>
              <w:rPr>
                <w:rFonts w:hint="eastAsia" w:ascii="仿宋" w:hAnsi="仿宋" w:eastAsia="仿宋"/>
                <w:szCs w:val="21"/>
              </w:rPr>
              <w:t>年    月    日</w:t>
            </w:r>
          </w:p>
        </w:tc>
        <w:tc>
          <w:tcPr>
            <w:tcW w:w="3118" w:type="dxa"/>
            <w:gridSpan w:val="3"/>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4" w:hRule="atLeast"/>
          <w:jc w:val="center"/>
        </w:trPr>
        <w:tc>
          <w:tcPr>
            <w:tcW w:w="1282" w:type="dxa"/>
          </w:tcPr>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r>
              <w:rPr>
                <w:rFonts w:hint="eastAsia" w:ascii="仿宋" w:hAnsi="仿宋" w:eastAsia="仿宋"/>
                <w:szCs w:val="21"/>
              </w:rPr>
              <w:t>债权依据，构成及计算过程</w:t>
            </w:r>
          </w:p>
        </w:tc>
        <w:tc>
          <w:tcPr>
            <w:tcW w:w="8923" w:type="dxa"/>
            <w:gridSpan w:val="8"/>
          </w:tcPr>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right"/>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05" w:type="dxa"/>
            <w:gridSpan w:val="9"/>
          </w:tcPr>
          <w:p>
            <w:pPr>
              <w:keepNext w:val="0"/>
              <w:keepLines w:val="0"/>
              <w:pageBreakBefore w:val="0"/>
              <w:widowControl w:val="0"/>
              <w:kinsoku/>
              <w:overflowPunct/>
              <w:topLinePunct w:val="0"/>
              <w:autoSpaceDE/>
              <w:autoSpaceDN/>
              <w:bidi w:val="0"/>
              <w:adjustRightInd/>
              <w:snapToGrid/>
              <w:spacing w:line="300" w:lineRule="exact"/>
              <w:ind w:left="-120" w:leftChars="-57" w:right="0" w:rightChars="0" w:firstLine="117" w:firstLineChars="56"/>
              <w:jc w:val="left"/>
              <w:textAlignment w:val="auto"/>
              <w:outlineLvl w:val="9"/>
              <w:rPr>
                <w:rFonts w:ascii="仿宋" w:hAnsi="仿宋" w:eastAsia="仿宋"/>
                <w:szCs w:val="21"/>
              </w:rPr>
            </w:pPr>
            <w:r>
              <w:rPr>
                <w:rFonts w:hint="eastAsia" w:ascii="仿宋" w:hAnsi="仿宋" w:eastAsia="仿宋"/>
                <w:szCs w:val="21"/>
              </w:rPr>
              <w:t xml:space="preserve">    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keepNext w:val="0"/>
              <w:keepLines w:val="0"/>
              <w:pageBreakBefore w:val="0"/>
              <w:widowControl w:val="0"/>
              <w:kinsoku/>
              <w:wordWrap w:val="0"/>
              <w:overflowPunct/>
              <w:topLinePunct w:val="0"/>
              <w:autoSpaceDE/>
              <w:autoSpaceDN/>
              <w:bidi w:val="0"/>
              <w:adjustRightInd/>
              <w:snapToGrid/>
              <w:spacing w:line="300" w:lineRule="exact"/>
              <w:ind w:left="743" w:right="0" w:rightChars="0" w:hanging="743" w:hangingChars="354"/>
              <w:jc w:val="right"/>
              <w:textAlignment w:val="auto"/>
              <w:outlineLvl w:val="9"/>
              <w:rPr>
                <w:rFonts w:ascii="仿宋" w:hAnsi="仿宋" w:eastAsia="仿宋"/>
                <w:szCs w:val="21"/>
              </w:rPr>
            </w:pPr>
            <w:r>
              <w:rPr>
                <w:rFonts w:hint="eastAsia" w:ascii="仿宋" w:hAnsi="仿宋" w:eastAsia="仿宋"/>
                <w:szCs w:val="21"/>
              </w:rPr>
              <w:t xml:space="preserve">    申报人（签字或盖章）                      </w:t>
            </w:r>
          </w:p>
          <w:p>
            <w:pPr>
              <w:keepNext w:val="0"/>
              <w:keepLines w:val="0"/>
              <w:pageBreakBefore w:val="0"/>
              <w:widowControl w:val="0"/>
              <w:kinsoku/>
              <w:wordWrap w:val="0"/>
              <w:overflowPunct/>
              <w:topLinePunct w:val="0"/>
              <w:autoSpaceDE/>
              <w:autoSpaceDN/>
              <w:bidi w:val="0"/>
              <w:adjustRightInd/>
              <w:snapToGrid/>
              <w:spacing w:line="300" w:lineRule="exact"/>
              <w:ind w:left="743" w:right="0" w:rightChars="0" w:hanging="743" w:hangingChars="354"/>
              <w:jc w:val="right"/>
              <w:textAlignment w:val="auto"/>
              <w:outlineLvl w:val="9"/>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sz w:val="28"/>
          <w:szCs w:val="28"/>
          <w:lang w:val="en-US" w:eastAsia="zh-Hans"/>
        </w:rPr>
        <w:t>江苏</w:t>
      </w:r>
      <w:r>
        <w:rPr>
          <w:rFonts w:hint="default" w:ascii="仿宋" w:hAnsi="仿宋" w:eastAsia="仿宋"/>
          <w:b/>
          <w:sz w:val="28"/>
          <w:szCs w:val="28"/>
          <w:lang w:eastAsia="zh-Hans"/>
        </w:rPr>
        <w:t>金马家具制造</w:t>
      </w:r>
      <w:r>
        <w:rPr>
          <w:rFonts w:hint="eastAsia" w:ascii="仿宋" w:hAnsi="仿宋" w:eastAsia="仿宋"/>
          <w:b/>
          <w:sz w:val="28"/>
          <w:szCs w:val="28"/>
          <w:lang w:val="en-US" w:eastAsia="zh-Hans"/>
        </w:rPr>
        <w:t>有限</w:t>
      </w:r>
      <w:r>
        <w:rPr>
          <w:rFonts w:hint="eastAsia" w:ascii="仿宋" w:hAnsi="仿宋" w:eastAsia="仿宋"/>
          <w:b/>
          <w:sz w:val="28"/>
          <w:szCs w:val="28"/>
        </w:rPr>
        <w:t>公司破产清算一案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6"/>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1596" w:hRule="atLeast"/>
        </w:trPr>
        <w:tc>
          <w:tcPr>
            <w:tcW w:w="9498" w:type="dxa"/>
            <w:gridSpan w:val="5"/>
            <w:vAlign w:val="center"/>
          </w:tcPr>
          <w:p>
            <w:pPr>
              <w:spacing w:line="0" w:lineRule="atLeast"/>
              <w:rPr>
                <w:rFonts w:ascii="仿宋" w:hAnsi="仿宋" w:eastAsia="仿宋"/>
                <w:sz w:val="24"/>
                <w:szCs w:val="28"/>
              </w:rPr>
            </w:pPr>
            <w:r>
              <w:rPr>
                <w:rFonts w:hint="eastAsia" w:ascii="仿宋" w:hAnsi="仿宋" w:eastAsia="仿宋"/>
                <w:sz w:val="24"/>
                <w:szCs w:val="28"/>
              </w:rPr>
              <w:t>提交人声明：本次提交的所有债权文件与原件相一致，不存在变造、伪造等情形，</w:t>
            </w:r>
            <w:r>
              <w:rPr>
                <w:rFonts w:ascii="仿宋" w:hAnsi="仿宋" w:eastAsia="仿宋"/>
                <w:sz w:val="24"/>
                <w:szCs w:val="28"/>
              </w:rPr>
              <w:t>如有变更或增加事项，必须在法定期限内提出，</w:t>
            </w:r>
            <w:r>
              <w:rPr>
                <w:rFonts w:hint="eastAsia" w:ascii="仿宋" w:hAnsi="仿宋" w:eastAsia="仿宋"/>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rPr>
        <w:t>公司</w:t>
      </w:r>
      <w:r>
        <w:rPr>
          <w:rFonts w:hint="eastAsia" w:ascii="华文仿宋" w:hAnsi="华文仿宋" w:eastAsia="华文仿宋" w:cs="宋体"/>
          <w:bCs/>
          <w:color w:val="323E32"/>
          <w:kern w:val="0"/>
          <w:sz w:val="28"/>
          <w:szCs w:val="28"/>
        </w:rPr>
        <w:t>管理人: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2336;mso-width-relative:page;mso-height-relative:page;" fillcolor="#FFFFFF" filled="t" stroked="t" coordsize="21600,21600" o:gfxdata="UEsFBgAAAAAAAAAAAAAAAAAAAAAAAFBLAwQKAAAAAACHTuJAAAAAAAAAAAAAAAAABAAAAGRycy9Q&#10;SwMEFAAAAAgAh07iQDWN457ZAAAACgEAAA8AAABkcnMvZG93bnJldi54bWxNj81OwzAQhO9IvIO1&#10;SFwQdUrIDyFOD0gguEFB7dVNtkmEvQ62m5a3ZznBaXe0o9lv6tXJGjGjD6MjBctFAgKpdd1IvYKP&#10;98frEkSImjptHKGCbwywas7Pal117khvOK9jLziEQqUVDDFOlZShHdDqsHATEt/2zlsdWfpedl4f&#10;OdwaeZMkubR6JP4w6AkfBmw/1weroLx9nrfhJX3dtPne3MWrYn768kpdXiyTexART/HPDL/4jA4N&#10;M+3cgbogDOss5S5RQVbwZENeZLzsFKR5VoJsavm/QvMDUEsDBBQAAAAIAIdO4kBnjUcTLAIAAEUE&#10;AAAOAAAAZHJzL2Uyb0RvYy54bWytU82O0zAQviPxDpbvNGm37bZR09XSVRHS8iMtPIDjOImF7TG2&#10;22R5AHgDTly481x9DiZOt1QLXBA+WB7P+PPM982srjqtyF44L8HkdDxKKRGGQylNndP377bPFpT4&#10;wEzJFBiR03vh6dX66ZNVazMxgQZUKRxBEOOz1ua0CcFmSeJ5IzTzI7DCoLMCp1lA09VJ6ViL6Fol&#10;kzSdJy240jrgwnu8vRmcdB3xq0rw8KaqvAhE5RRzC3F3cS/6PVmvWFY7ZhvJj2mwf8hCM2nw0xPU&#10;DQuM7Jz8DUpL7sBDFUYcdAJVJbmINWA14/RRNXcNsyLWguR4e6LJ/z9Y/nr/1hFZ5nROiWEaJTp8&#10;/XL49uPw/TOZ9fS01mcYdWcxLnTPoUOZY6ne3gL/4ImBTcNMLa6dg7YRrMT0xv3L5OzpgON7kKJ9&#10;BSX+w3YBIlBXOd1zh2wQREeZ7k/SiC4QjpcXF+PpZYoujr7xcp4uFlG8hGUPz63z4YUATfpDTh1q&#10;H+HZ/taHPh2WPYT0v3lQstxKpaLh6mKjHNkz7JNtXLGCR2HKkDany9lkholoi6x5Uw9k/BUtjetP&#10;aFoG7H0ldU4X50HKHLnr6RqIC13RHbUooLxHFh0MvYyzh4cG3CdKWuxjTOnjjjlBiXppUInleDrt&#10;Gz8a09nlBA137inOPcxwhMppoGQ4bsIwLDvrZN3gT4P2Bq5RvUpGXnuZh6yOeWOvRrqPc9UPw7kd&#10;o35N//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NY3jntkAAAAKAQAADwAAAAAAAAABACAAAAA4&#10;AAAAZHJzL2Rvd25yZXYueG1sUEsBAhQAFAAAAAgAh07iQGeNRxMsAgAARQQAAA4AAAAAAAAAAQAg&#10;AAAAPgEAAGRycy9lMm9Eb2MueG1sUEsFBgAAAAAGAAYAWQEAANwFA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3360;mso-width-relative:page;mso-height-relative:page;" fillcolor="#FFFFFF" filled="t" stroked="t" coordsize="21600,21600" o:gfxdata="UEsFBgAAAAAAAAAAAAAAAAAAAAAAAFBLAwQKAAAAAACHTuJAAAAAAAAAAAAAAAAABAAAAGRycy9Q&#10;SwMEFAAAAAgAh07iQNNQQS3XAAAACQEAAA8AAABkcnMvZG93bnJldi54bWxNj8FOwzAQRO9I/IO1&#10;SFwQddK0aQlxekACwQ0Kgqsbb5MIex1sNy1/z3KC49OsZt/Um5OzYsIQB08K8lkGAqn1ZqBOwdvr&#10;/fUaREyajLaeUME3Rtg052e1row/0gtO29QJLqFYaQV9SmMlZWx7dDrO/IjE2d4HpxNj6KQJ+sjl&#10;zsp5lpXS6YH4Q69HvOux/dwenIL14nH6iE/F83tb7u1NulpND19BqcuLPLsFkfCU/o7hV5/VoWGn&#10;nT+QicIyLwvekhQUJQjOy9WSececzxcgm1r+X9D8AFBLAwQUAAAACACHTuJAthANUywCAABFBAAA&#10;DgAAAGRycy9lMm9Eb2MueG1srVPNjtMwEL4j8Q6W7zRpt91to6arpasipOVHWngAx3ESC9tjbLdJ&#10;eQB4A05cuPNcfQ4mTrdUC1wQPlgez/jzzPfNLK87rchOOC/B5HQ8SikRhkMpTZ3T9+82z+aU+MBM&#10;yRQYkdO98PR69fTJsrWZmEADqhSOIIjxWWtz2oRgsyTxvBGa+RFYYdBZgdMsoOnqpHSsRXStkkma&#10;XiYtuNI64MJ7vL0dnHQV8atK8PCmqrwIROUUcwtxd3Ev+j1ZLVlWO2YbyY9psH/IQjNp8NMT1C0L&#10;jGyd/A1KS+7AQxVGHHQCVSW5iDVgNeP0UTX3DbMi1oLkeHuiyf8/WP5699YRWeb0ihLDNEp0+Prl&#10;8O3H4ftnMu/paa3PMOreYlzonkOHMsdSvb0D/sETA+uGmVrcOAdtI1iJ6Y37l8nZ0wHH9yBF+wpK&#10;/IdtA0SgrnK65w7ZIIiOMu1P0oguEI6XFxfj6VWKLo6+8eIync+jeAnLHp5b58MLAZr0h5w61D7C&#10;s92dD306LHsI6X/zoGS5kUpFw9XFWjmyY9gnm7hiBY/ClCFtThezyQwT0RZZ86YeyPgrWhrXn9C0&#10;DNj7Suqczs+DlDly19M1EBe6ojtqUUC5RxYdDL2Ms4eHBtwnSlrsY0zp45Y5QYl6aVCJxXg67Rs/&#10;GtPZ1QQNd+4pzj3McITKaaBkOK7DMCxb62Td4E+D9gZuUL1KRl57mYesjnljr0a6j3PVD8O5HaN+&#10;Tf/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NNQQS3XAAAACQEAAA8AAAAAAAAAAQAgAAAAOAAA&#10;AGRycy9kb3ducmV2LnhtbFBLAQIUABQAAAAIAIdO4kC2EA1TLAIAAEUEAAAOAAAAAAAAAAEAIAAA&#10;ADwBAABkcnMvZTJvRG9jLnhtbFBLBQYAAAAABgAGAFkBAADaBQ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default" w:ascii="仿宋" w:hAnsi="仿宋" w:eastAsia="仿宋" w:cs="宋体"/>
          <w:bCs/>
          <w:color w:val="323E32"/>
          <w:kern w:val="0"/>
          <w:sz w:val="28"/>
          <w:szCs w:val="28"/>
          <w:u w:val="single"/>
        </w:rPr>
        <w:t>江苏金马家具制造有限公司管理人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w:t>
      </w:r>
      <w:r>
        <w:rPr>
          <w:rFonts w:hint="eastAsia" w:ascii="仿宋" w:hAnsi="仿宋" w:eastAsia="仿宋" w:cs="宋体"/>
          <w:bCs/>
          <w:color w:val="323E32"/>
          <w:kern w:val="0"/>
          <w:sz w:val="28"/>
          <w:szCs w:val="28"/>
          <w:lang w:val="en-US" w:eastAsia="zh-Hans"/>
        </w:rPr>
        <w:t>江苏</w:t>
      </w:r>
      <w:r>
        <w:rPr>
          <w:rFonts w:hint="default" w:ascii="仿宋" w:hAnsi="仿宋" w:eastAsia="仿宋" w:cs="宋体"/>
          <w:bCs/>
          <w:color w:val="323E32"/>
          <w:kern w:val="0"/>
          <w:sz w:val="28"/>
          <w:szCs w:val="28"/>
          <w:lang w:eastAsia="zh-Hans"/>
        </w:rPr>
        <w:t>金马家具制造</w:t>
      </w:r>
      <w:r>
        <w:rPr>
          <w:rFonts w:hint="eastAsia" w:ascii="仿宋" w:hAnsi="仿宋" w:eastAsia="仿宋" w:cs="宋体"/>
          <w:bCs/>
          <w:color w:val="323E32"/>
          <w:kern w:val="0"/>
          <w:sz w:val="28"/>
          <w:szCs w:val="28"/>
        </w:rPr>
        <w:t>有限公司破产一案中申报债权等事宜，特委托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FBgAAAAAAAAAAAAAAAAAAAAAAAFBLAwQKAAAAAACHTuJAAAAAAAAAAAAAAAAABAAAAGRycy9Q&#10;SwMEFAAAAAgAh07iQPWQqRrZAAAACgEAAA8AAABkcnMvZG93bnJldi54bWxNj81OwzAQhO9IvIO1&#10;SFwQtZuUJA1xekACwQ0Kgqsbb5MI/wTbTcvbs5zgtrM7mv2m2ZysYTOGOHonYbkQwNB1Xo+ul/D2&#10;en9dAYtJOa2MdyjhGyNs2vOzRtXaH90LztvUMwpxsVYShpSmmvPYDWhVXPgJHd32PliVSIae66CO&#10;FG4Nz4QouFWjow+DmvBuwO5ze7ASqtXj/BGf8uf3rtibdboq54evIOXlxVLcAkt4Sn9m+MUndGiJ&#10;aecPTkdmSK+qG7LSkK+BkaEoBS12EvIsK4G3Df9fof0BUEsDBBQAAAAIAIdO4kBEkO1fJgIAADoE&#10;AAAOAAAAZHJzL2Uyb0RvYy54bWytU82O0zAQviPxDpbvNEk33W2jpqulqyKk5UdaeADHcRILx2Ns&#10;t0l5AHgDTly481x9DiZOt1QLXBA+WB7P+PPM980sr/tWkZ2wToLOaTKJKRGaQyl1ndP37zbP5pQ4&#10;z3TJFGiR071w9Hr19MmyM5mYQgOqFJYgiHZZZ3LaeG+yKHK8ES1zEzBCo7MC2zKPpq2j0rIO0VsV&#10;TeP4MurAlsYCF87h7e3opKuAX1WC+zdV5YQnKqeYmw+7DXsx7NFqybLaMtNIfkyD/UMWLZMaPz1B&#10;3TLPyNbK36BayS04qPyEQxtBVUkuQg1YTRI/qua+YUaEWpAcZ040uf8Hy1/v3loiy5ymlGjWokSH&#10;r18O334cvn8m6UBPZ1yGUfcG43z/HHqUOZTqzB3wD45oWDdM1+LGWugawUpMLxleRmdPRxw3gBTd&#10;KyjxH7b1EID6yrYDd8gGQXSUaX+SRvSecLy8uEjSqxhdHH3J4jKez4N4Ecsenhvr/AsBLRkOObWo&#10;fYBnuzvnh3RY9hAy/OZAyXIjlQqGrYu1smTHsE82YYUKHoUpTbqcLmbT2cjAXyHisP4E0UqPDa9k&#10;m9P5eZDSR8IGjka2fF/0RwEKKPdInYWxgXHg8NCA/URJh82bU/dxy6ygRL3USP8iSdOh24ORzq6m&#10;aNhzT3HuYZojVE49JeNx7ccJ2Ror6wZ/GgXXcIOSVTKQOWg7ZnXMGxs0cHwcpmECzu0Q9WvkV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9ZCpGtkAAAAKAQAADwAAAAAAAAABACAAAAA4AAAAZHJz&#10;L2Rvd25yZXYueG1sUEsBAhQAFAAAAAgAh07iQESQ7V8mAgAAOgQAAA4AAAAAAAAAAQAgAAAAPgEA&#10;AGRycy9lMm9Eb2MueG1sUEsFBgAAAAAGAAYAWQEAANY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FBgAAAAAAAAAAAAAAAAAAAAAAAFBLAwQKAAAAAACHTuJAAAAAAAAAAAAAAAAABAAAAGRycy9Q&#10;SwMEFAAAAAgAh07iQBWdBefYAAAACQEAAA8AAABkcnMvZG93bnJldi54bWxNj8FOwzAQRO9I/IO1&#10;SFwQtUPaNIQ4PSCB4FZKVa5u7CYR9jrYblr+nuUEp93RjGbf1quzs2wyIQ4eJWQzAcxg6/WAnYTt&#10;+9NtCSwmhVpZj0bCt4mwai4valVpf8I3M21Sx6gEY6Uk9CmNFeex7Y1TceZHg+QdfHAqkQwd10Gd&#10;qNxZfidEwZ0akC70ajSPvWk/N0cnoZy/TB/xNV/v2uJg79PNcnr+ClJeX2XiAVgy5/QXhl98QoeG&#10;mPb+iDoyS3peLigqoaBBfrEUtOwl5NkiB97U/P8HzQ9QSwMEFAAAAAgAh07iQLPGUuomAgAAOgQA&#10;AA4AAABkcnMvZTJvRG9jLnhtbK1TzY7TMBC+I/EOlu80SbfdbaOmq6WrIqTlR1p4AMdxGgvHY2y3&#10;SXkAeANOXLjzXH0Oxk63VAtcED5YHs/488z3zSyu+1aRnbBOgi5oNkopEZpDJfWmoO/frZ/NKHGe&#10;6Yop0KKge+Ho9fLpk0VncjGGBlQlLEEQ7fLOFLTx3uRJ4ngjWuZGYIRGZw22ZR5Nu0kqyzpEb1Uy&#10;TtPLpANbGQtcOIe3t4OTLiN+XQvu39S1E56ogmJuPu427mXYk+WC5RvLTCP5MQ32D1m0TGr89AR1&#10;yzwjWyt/g2olt+Cg9iMObQJ1LbmINWA1WfqomvuGGRFrQXKcOdHk/h8sf717a4msCjqlRLMWJTp8&#10;/XL49uPw/TOZBno643KMujcY5/vn0KPMsVRn7oB/cETDqmF6I26sha4RrML0svAyOXs64LgAUnav&#10;oMJ/2NZDBOpr2wbukA2C6CjT/iSN6D3heHlxkU2uUnRx9GXzy3Q2i+IlLH94bqzzLwS0JBwKalH7&#10;CM92d86HdFj+EBJ+c6BktZZKRcNuypWyZMewT9ZxxQoehSlNuoLOp+PpwMBfIdK4/gTRSo8Nr2Rb&#10;0Nl5kNJHwgJHA1u+L/ujACVUe6TOwtDAOHB4aMB+oqTD5i2o+7hlVlCiXmqkf55NJqHbozGZXo3R&#10;sOee8tzDNEeognpKhuPKDxOyNVZuGvxpEFzDDUpWy0hm0HbI6pg3Nmjk+DhMYQLO7Rj1a+S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VnQXn2AAAAAkBAAAPAAAAAAAAAAEAIAAAADgAAABkcnMv&#10;ZG93bnJldi54bWxQSwECFAAUAAAACACHTuJAs8ZS6iYCAAA6BAAADgAAAAAAAAABACAAAAA9AQAA&#10;ZHJzL2Uyb0RvYy54bWxQSwUGAAAAAAYABgBZAQAA1Q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360" w:firstLineChars="12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委托人（签字或盖章）：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简"/>
    <w:panose1 w:val="00000000000000000000"/>
    <w:charset w:val="86"/>
    <w:family w:val="auto"/>
    <w:pitch w:val="default"/>
    <w:sig w:usb0="00000000" w:usb1="00000000" w:usb2="0000001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altName w:val="汉仪楷体KW"/>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4"/>
        <w:rFonts w:hint="eastAsia" w:ascii="宋体" w:hAnsi="宋体"/>
        <w:kern w:val="0"/>
        <w:sz w:val="15"/>
      </w:rPr>
      <w:t>www.longanlaw.com</w:t>
    </w:r>
    <w:r>
      <w:rPr>
        <w:rStyle w:val="14"/>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4"/>
        <w:rFonts w:hint="eastAsia" w:ascii="宋体" w:hAnsi="宋体"/>
        <w:kern w:val="0"/>
        <w:sz w:val="15"/>
      </w:rPr>
      <w:t>www.ntls.cn</w:t>
    </w:r>
    <w:r>
      <w:rPr>
        <w:rStyle w:val="14"/>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4786" w:type="dxa"/>
      <w:tblInd w:w="0" w:type="dxa"/>
      <w:tblLayout w:type="autofit"/>
      <w:tblCellMar>
        <w:top w:w="0" w:type="dxa"/>
        <w:left w:w="108" w:type="dxa"/>
        <w:bottom w:w="0" w:type="dxa"/>
        <w:right w:w="108" w:type="dxa"/>
      </w:tblCellMar>
    </w:tblPr>
    <w:tblGrid>
      <w:gridCol w:w="4786"/>
    </w:tblGrid>
    <w:tr>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val="1"/>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11"/>
    <w:rsid w:val="00005C41"/>
    <w:rsid w:val="00007289"/>
    <w:rsid w:val="00011538"/>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F0E11"/>
    <w:rsid w:val="00312811"/>
    <w:rsid w:val="00315226"/>
    <w:rsid w:val="003241A5"/>
    <w:rsid w:val="003269C4"/>
    <w:rsid w:val="00365367"/>
    <w:rsid w:val="00370101"/>
    <w:rsid w:val="00373351"/>
    <w:rsid w:val="003A4913"/>
    <w:rsid w:val="003D15F9"/>
    <w:rsid w:val="003D1648"/>
    <w:rsid w:val="003D6496"/>
    <w:rsid w:val="003E354B"/>
    <w:rsid w:val="003E46AB"/>
    <w:rsid w:val="003F0FA8"/>
    <w:rsid w:val="003F541C"/>
    <w:rsid w:val="004005D7"/>
    <w:rsid w:val="00416CD0"/>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645D"/>
    <w:rsid w:val="007776BF"/>
    <w:rsid w:val="0079219E"/>
    <w:rsid w:val="007A42EC"/>
    <w:rsid w:val="007A6C29"/>
    <w:rsid w:val="007D4070"/>
    <w:rsid w:val="007E5925"/>
    <w:rsid w:val="0080085D"/>
    <w:rsid w:val="0080254D"/>
    <w:rsid w:val="008233BE"/>
    <w:rsid w:val="00851D4A"/>
    <w:rsid w:val="008543D5"/>
    <w:rsid w:val="0087021F"/>
    <w:rsid w:val="00883CB6"/>
    <w:rsid w:val="00890EB8"/>
    <w:rsid w:val="008946ED"/>
    <w:rsid w:val="00897A94"/>
    <w:rsid w:val="008A0986"/>
    <w:rsid w:val="008D1581"/>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F41F7"/>
    <w:rsid w:val="00C23B5E"/>
    <w:rsid w:val="00C27B36"/>
    <w:rsid w:val="00C3602B"/>
    <w:rsid w:val="00C42005"/>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2392B"/>
    <w:rsid w:val="00E9029C"/>
    <w:rsid w:val="00E9199E"/>
    <w:rsid w:val="00EA45A5"/>
    <w:rsid w:val="00EB0659"/>
    <w:rsid w:val="00EC6F80"/>
    <w:rsid w:val="00ED3DF2"/>
    <w:rsid w:val="00F02CB9"/>
    <w:rsid w:val="00F12271"/>
    <w:rsid w:val="00F25B61"/>
    <w:rsid w:val="00F33DBB"/>
    <w:rsid w:val="00F40A17"/>
    <w:rsid w:val="00F82A23"/>
    <w:rsid w:val="00F87311"/>
    <w:rsid w:val="00F874A7"/>
    <w:rsid w:val="00F978A9"/>
    <w:rsid w:val="00FA04C1"/>
    <w:rsid w:val="00FD5027"/>
    <w:rsid w:val="00FE0ECD"/>
    <w:rsid w:val="00FE497A"/>
    <w:rsid w:val="00FE7397"/>
    <w:rsid w:val="00FF2281"/>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character" w:styleId="13">
    <w:name w:val="page number"/>
    <w:basedOn w:val="12"/>
    <w:qFormat/>
    <w:uiPriority w:val="0"/>
  </w:style>
  <w:style w:type="character" w:styleId="14">
    <w:name w:val="Hyperlink"/>
    <w:qFormat/>
    <w:uiPriority w:val="0"/>
    <w:rPr>
      <w:color w:val="0000FF"/>
      <w:u w:val="single"/>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字符"/>
    <w:link w:val="6"/>
    <w:semiHidden/>
    <w:qFormat/>
    <w:uiPriority w:val="99"/>
    <w:rPr>
      <w:kern w:val="2"/>
      <w:sz w:val="18"/>
      <w:szCs w:val="18"/>
    </w:rPr>
  </w:style>
  <w:style w:type="table" w:customStyle="1" w:styleId="21">
    <w:name w:val="网格型1"/>
    <w:basedOn w:val="15"/>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Unresolved Mention"/>
    <w:basedOn w:val="1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3816</Words>
  <Characters>3885</Characters>
  <Lines>376</Lines>
  <Paragraphs>249</Paragraphs>
  <TotalTime>0</TotalTime>
  <ScaleCrop>false</ScaleCrop>
  <LinksUpToDate>false</LinksUpToDate>
  <CharactersWithSpaces>4844</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2019-09-26T13:08:00Z</dcterms:created>
  <dc:creator>周 东华</dc:creator>
  <cp:lastModifiedBy>longan</cp:lastModifiedBy>
  <cp:lastPrinted>2021-04-14T18:05:00Z</cp:lastPrinted>
  <dcterms:modified xsi:type="dcterms:W3CDTF">2021-06-02T10:01:55Z</dcterms:modified>
  <dc:title>客户名+文件名+日期</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