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1FD84">
      <w:pPr>
        <w:spacing w:before="143" w:beforeLines="50" w:after="143" w:afterLines="50" w:line="0" w:lineRule="atLeast"/>
        <w:jc w:val="center"/>
        <w:rPr>
          <w:rFonts w:hint="eastAsia" w:ascii="仿宋" w:hAnsi="仿宋" w:eastAsia="仿宋"/>
          <w:sz w:val="32"/>
          <w:szCs w:val="32"/>
        </w:rPr>
      </w:pPr>
      <w:r>
        <w:rPr>
          <w:rFonts w:hint="eastAsia" w:ascii="宋体" w:hAnsi="宋体" w:eastAsia="宋体" w:cs="宋体"/>
          <w:sz w:val="32"/>
          <w:szCs w:val="32"/>
        </w:rPr>
        <w:t>债权申报通知书</w:t>
      </w:r>
    </w:p>
    <w:p w14:paraId="5B4ACA3B">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2025</w:t>
      </w:r>
      <w:r>
        <w:rPr>
          <w:rFonts w:hint="eastAsia" w:ascii="仿宋" w:hAnsi="仿宋" w:eastAsia="仿宋"/>
          <w:spacing w:val="0"/>
          <w:w w:val="100"/>
          <w:sz w:val="26"/>
          <w:szCs w:val="26"/>
        </w:rPr>
        <w:t>年</w:t>
      </w:r>
      <w:r>
        <w:rPr>
          <w:rFonts w:hint="eastAsia" w:ascii="仿宋" w:hAnsi="仿宋" w:eastAsia="仿宋"/>
          <w:spacing w:val="0"/>
          <w:w w:val="100"/>
          <w:sz w:val="26"/>
          <w:szCs w:val="26"/>
          <w:lang w:val="en-US" w:eastAsia="zh-CN"/>
        </w:rPr>
        <w:t>4</w:t>
      </w:r>
      <w:r>
        <w:rPr>
          <w:rFonts w:hint="eastAsia" w:ascii="仿宋" w:hAnsi="仿宋" w:eastAsia="仿宋"/>
          <w:spacing w:val="0"/>
          <w:w w:val="100"/>
          <w:sz w:val="26"/>
          <w:szCs w:val="26"/>
        </w:rPr>
        <w:t>月</w:t>
      </w:r>
      <w:r>
        <w:rPr>
          <w:rFonts w:hint="eastAsia" w:ascii="仿宋" w:hAnsi="仿宋" w:eastAsia="仿宋"/>
          <w:spacing w:val="0"/>
          <w:w w:val="100"/>
          <w:sz w:val="26"/>
          <w:szCs w:val="26"/>
          <w:lang w:val="en-US" w:eastAsia="zh-CN"/>
        </w:rPr>
        <w:t>22</w:t>
      </w:r>
      <w:r>
        <w:rPr>
          <w:rFonts w:hint="eastAsia" w:ascii="仿宋" w:hAnsi="仿宋" w:eastAsia="仿宋"/>
          <w:spacing w:val="0"/>
          <w:w w:val="100"/>
          <w:sz w:val="26"/>
          <w:szCs w:val="26"/>
        </w:rPr>
        <w:t>日，</w:t>
      </w:r>
      <w:r>
        <w:rPr>
          <w:rFonts w:hint="eastAsia" w:ascii="仿宋" w:hAnsi="仿宋" w:eastAsia="仿宋"/>
          <w:spacing w:val="0"/>
          <w:w w:val="100"/>
          <w:sz w:val="26"/>
          <w:szCs w:val="26"/>
          <w:lang w:val="en-US" w:eastAsia="zh-CN"/>
        </w:rPr>
        <w:t>海安市</w:t>
      </w:r>
      <w:r>
        <w:rPr>
          <w:rFonts w:hint="eastAsia" w:ascii="仿宋" w:hAnsi="仿宋" w:eastAsia="仿宋"/>
          <w:spacing w:val="0"/>
          <w:w w:val="100"/>
          <w:sz w:val="26"/>
          <w:szCs w:val="26"/>
        </w:rPr>
        <w:t>人民法院依法受理</w:t>
      </w:r>
      <w:r>
        <w:rPr>
          <w:rFonts w:hint="eastAsia" w:ascii="仿宋" w:hAnsi="仿宋" w:eastAsia="仿宋"/>
          <w:spacing w:val="0"/>
          <w:w w:val="100"/>
          <w:sz w:val="26"/>
          <w:szCs w:val="26"/>
          <w:lang w:val="en-US" w:eastAsia="zh-CN"/>
        </w:rPr>
        <w:t>南通市凯思特保温制品</w:t>
      </w:r>
      <w:r>
        <w:rPr>
          <w:rFonts w:hint="eastAsia" w:ascii="仿宋" w:hAnsi="仿宋" w:eastAsia="仿宋"/>
          <w:spacing w:val="0"/>
          <w:w w:val="100"/>
          <w:sz w:val="26"/>
          <w:szCs w:val="26"/>
        </w:rPr>
        <w:t>有限公司破产清算一案</w:t>
      </w:r>
      <w:r>
        <w:rPr>
          <w:rFonts w:hint="eastAsia" w:ascii="仿宋" w:hAnsi="仿宋" w:eastAsia="仿宋"/>
          <w:spacing w:val="0"/>
          <w:w w:val="100"/>
          <w:sz w:val="26"/>
          <w:szCs w:val="26"/>
          <w:lang w:val="en-US" w:eastAsia="zh-CN"/>
        </w:rPr>
        <w:t>[（2025）苏0685破申44号]</w:t>
      </w:r>
      <w:r>
        <w:rPr>
          <w:rFonts w:hint="eastAsia" w:ascii="仿宋" w:hAnsi="仿宋" w:eastAsia="仿宋"/>
          <w:spacing w:val="0"/>
          <w:w w:val="100"/>
          <w:sz w:val="26"/>
          <w:szCs w:val="26"/>
        </w:rPr>
        <w:t>，并指定北京市隆安（南通）律师事务所为管理人。</w:t>
      </w:r>
    </w:p>
    <w:p w14:paraId="71169880">
      <w:pPr>
        <w:keepNext w:val="0"/>
        <w:keepLines w:val="0"/>
        <w:pageBreakBefore w:val="0"/>
        <w:widowControl w:val="0"/>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根据《中华人民共和国破产法》规定，</w:t>
      </w:r>
      <w:r>
        <w:rPr>
          <w:rFonts w:hint="eastAsia" w:ascii="仿宋" w:hAnsi="仿宋" w:eastAsia="仿宋"/>
          <w:spacing w:val="0"/>
          <w:w w:val="100"/>
          <w:sz w:val="26"/>
          <w:szCs w:val="26"/>
        </w:rPr>
        <w:t>管理人依法负责债权登记、审查工作。</w:t>
      </w:r>
      <w:r>
        <w:rPr>
          <w:rFonts w:hint="eastAsia" w:ascii="仿宋" w:hAnsi="仿宋" w:eastAsia="仿宋"/>
          <w:spacing w:val="0"/>
          <w:w w:val="100"/>
          <w:sz w:val="26"/>
          <w:szCs w:val="26"/>
          <w:lang w:val="en-US" w:eastAsia="zh-CN"/>
        </w:rPr>
        <w:t>管理人已于2025年4月29日通过互联网发布并在债务人经营地现场张贴等方式公布了人民法院裁定书、决定书、公告等。根据法院公告，债权人在2025年5月30日前向管理人申报债权。</w:t>
      </w:r>
      <w:r>
        <w:rPr>
          <w:rFonts w:hint="eastAsia" w:ascii="仿宋" w:hAnsi="仿宋" w:eastAsia="仿宋"/>
          <w:spacing w:val="0"/>
          <w:w w:val="100"/>
          <w:sz w:val="26"/>
          <w:szCs w:val="26"/>
        </w:rPr>
        <w:t>现</w:t>
      </w:r>
      <w:r>
        <w:rPr>
          <w:rFonts w:hint="eastAsia" w:ascii="仿宋" w:hAnsi="仿宋" w:eastAsia="仿宋"/>
          <w:spacing w:val="0"/>
          <w:w w:val="100"/>
          <w:sz w:val="26"/>
          <w:szCs w:val="26"/>
          <w:lang w:val="en-US" w:eastAsia="zh-CN"/>
        </w:rPr>
        <w:t>就债权申报相关事宜</w:t>
      </w:r>
      <w:r>
        <w:rPr>
          <w:rFonts w:hint="eastAsia" w:ascii="仿宋" w:hAnsi="仿宋" w:eastAsia="仿宋"/>
          <w:spacing w:val="0"/>
          <w:w w:val="100"/>
          <w:sz w:val="26"/>
          <w:szCs w:val="26"/>
        </w:rPr>
        <w:t>通知如下：</w:t>
      </w:r>
    </w:p>
    <w:p w14:paraId="1E7C8189">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lang w:eastAsia="zh-CN"/>
        </w:rPr>
      </w:pPr>
      <w:r>
        <w:rPr>
          <w:rFonts w:hint="eastAsia" w:ascii="仿宋" w:hAnsi="仿宋" w:eastAsia="仿宋"/>
          <w:spacing w:val="0"/>
          <w:w w:val="100"/>
          <w:sz w:val="26"/>
          <w:szCs w:val="26"/>
        </w:rPr>
        <w:t>债权</w:t>
      </w:r>
      <w:r>
        <w:rPr>
          <w:rFonts w:hint="eastAsia" w:ascii="仿宋" w:hAnsi="仿宋" w:eastAsia="仿宋"/>
          <w:spacing w:val="0"/>
          <w:w w:val="100"/>
          <w:sz w:val="26"/>
          <w:szCs w:val="26"/>
          <w:lang w:val="en-US" w:eastAsia="zh-CN"/>
        </w:rPr>
        <w:t>申报截止日期2025年5月30日</w:t>
      </w:r>
      <w:r>
        <w:rPr>
          <w:rFonts w:hint="eastAsia" w:ascii="仿宋" w:hAnsi="仿宋" w:eastAsia="仿宋"/>
          <w:spacing w:val="0"/>
          <w:w w:val="100"/>
          <w:sz w:val="26"/>
          <w:szCs w:val="26"/>
        </w:rPr>
        <w:t>止</w:t>
      </w:r>
      <w:r>
        <w:rPr>
          <w:rFonts w:hint="eastAsia" w:ascii="仿宋" w:hAnsi="仿宋" w:eastAsia="仿宋"/>
          <w:spacing w:val="0"/>
          <w:w w:val="100"/>
          <w:sz w:val="26"/>
          <w:szCs w:val="26"/>
          <w:lang w:eastAsia="zh-CN"/>
        </w:rPr>
        <w:t>。</w:t>
      </w:r>
    </w:p>
    <w:p w14:paraId="56162ECC">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接受债权申报地址：</w:t>
      </w:r>
      <w:r>
        <w:rPr>
          <w:rFonts w:hint="eastAsia" w:ascii="仿宋" w:hAnsi="仿宋" w:eastAsia="仿宋"/>
          <w:b/>
          <w:sz w:val="26"/>
          <w:szCs w:val="26"/>
        </w:rPr>
        <w:t>江苏省南通市虹桥路1号文峰广场6号楼22层 北京市隆安（南通）律师事务所，前台电话0</w:t>
      </w:r>
      <w:r>
        <w:rPr>
          <w:rFonts w:ascii="仿宋" w:hAnsi="仿宋" w:eastAsia="仿宋"/>
          <w:b/>
          <w:sz w:val="26"/>
          <w:szCs w:val="26"/>
        </w:rPr>
        <w:t>513</w:t>
      </w:r>
      <w:r>
        <w:rPr>
          <w:rFonts w:hint="eastAsia" w:ascii="仿宋" w:hAnsi="仿宋" w:eastAsia="仿宋"/>
          <w:b/>
          <w:sz w:val="26"/>
          <w:szCs w:val="26"/>
        </w:rPr>
        <w:t>－5</w:t>
      </w:r>
      <w:r>
        <w:rPr>
          <w:rFonts w:ascii="仿宋" w:hAnsi="仿宋" w:eastAsia="仿宋"/>
          <w:b/>
          <w:sz w:val="26"/>
          <w:szCs w:val="26"/>
        </w:rPr>
        <w:t>5880048</w:t>
      </w:r>
      <w:r>
        <w:rPr>
          <w:rFonts w:hint="eastAsia" w:ascii="仿宋" w:hAnsi="仿宋" w:eastAsia="仿宋"/>
          <w:b/>
          <w:sz w:val="26"/>
          <w:szCs w:val="26"/>
        </w:rPr>
        <w:t>，联系人：</w:t>
      </w:r>
      <w:r>
        <w:rPr>
          <w:rFonts w:hint="eastAsia" w:ascii="仿宋" w:hAnsi="仿宋" w:eastAsia="仿宋"/>
          <w:b/>
          <w:sz w:val="26"/>
          <w:szCs w:val="26"/>
          <w:lang w:val="en-US" w:eastAsia="zh-CN"/>
        </w:rPr>
        <w:t>吉郦</w:t>
      </w:r>
      <w:r>
        <w:rPr>
          <w:rFonts w:hint="eastAsia" w:ascii="仿宋" w:hAnsi="仿宋" w:eastAsia="仿宋"/>
          <w:b/>
          <w:sz w:val="26"/>
          <w:szCs w:val="26"/>
        </w:rPr>
        <w:t>，电话</w:t>
      </w:r>
      <w:r>
        <w:rPr>
          <w:rFonts w:hint="eastAsia" w:ascii="仿宋" w:hAnsi="仿宋" w:eastAsia="仿宋"/>
          <w:b/>
          <w:sz w:val="26"/>
          <w:szCs w:val="26"/>
          <w:lang w:val="en-US" w:eastAsia="zh-CN"/>
        </w:rPr>
        <w:t>13862705920</w:t>
      </w:r>
      <w:r>
        <w:rPr>
          <w:rFonts w:hint="eastAsia" w:ascii="仿宋" w:hAnsi="仿宋" w:eastAsia="仿宋"/>
          <w:b/>
          <w:sz w:val="26"/>
          <w:szCs w:val="26"/>
        </w:rPr>
        <w:t>；</w:t>
      </w:r>
      <w:r>
        <w:rPr>
          <w:rFonts w:hint="eastAsia" w:ascii="仿宋" w:hAnsi="仿宋" w:eastAsia="仿宋"/>
          <w:b/>
          <w:sz w:val="26"/>
          <w:szCs w:val="26"/>
          <w:lang w:val="en-US" w:eastAsia="zh-CN"/>
        </w:rPr>
        <w:t>陈建</w:t>
      </w:r>
      <w:r>
        <w:rPr>
          <w:rFonts w:hint="eastAsia" w:ascii="仿宋" w:hAnsi="仿宋" w:eastAsia="仿宋"/>
          <w:b/>
          <w:sz w:val="26"/>
          <w:szCs w:val="26"/>
        </w:rPr>
        <w:t>，电话</w:t>
      </w:r>
      <w:r>
        <w:rPr>
          <w:rFonts w:hint="eastAsia" w:ascii="仿宋" w:hAnsi="仿宋" w:eastAsia="仿宋"/>
          <w:b/>
          <w:sz w:val="26"/>
          <w:szCs w:val="26"/>
          <w:lang w:val="en-US" w:eastAsia="zh-CN"/>
        </w:rPr>
        <w:t>13912297906</w:t>
      </w:r>
      <w:r>
        <w:rPr>
          <w:rFonts w:hint="eastAsia" w:ascii="仿宋" w:hAnsi="仿宋" w:eastAsia="仿宋"/>
          <w:b/>
          <w:sz w:val="26"/>
          <w:szCs w:val="26"/>
        </w:rPr>
        <w:t>。</w:t>
      </w:r>
      <w:r>
        <w:rPr>
          <w:rFonts w:hint="eastAsia" w:ascii="仿宋" w:hAnsi="仿宋" w:eastAsia="仿宋"/>
          <w:spacing w:val="0"/>
          <w:w w:val="100"/>
          <w:sz w:val="26"/>
          <w:szCs w:val="26"/>
          <w:lang w:val="en-US" w:eastAsia="zh-CN"/>
        </w:rPr>
        <w:t>。</w:t>
      </w:r>
    </w:p>
    <w:p w14:paraId="68F2B28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债权申报时提供资料要求详见</w:t>
      </w:r>
      <w:r>
        <w:rPr>
          <w:rFonts w:hint="eastAsia" w:ascii="仿宋" w:hAnsi="仿宋" w:eastAsia="仿宋"/>
          <w:spacing w:val="0"/>
          <w:w w:val="100"/>
          <w:sz w:val="26"/>
          <w:szCs w:val="26"/>
        </w:rPr>
        <w:t>《债权申报须知》</w:t>
      </w:r>
      <w:r>
        <w:rPr>
          <w:rFonts w:hint="eastAsia" w:ascii="仿宋" w:hAnsi="仿宋" w:eastAsia="仿宋"/>
          <w:spacing w:val="0"/>
          <w:w w:val="100"/>
          <w:sz w:val="26"/>
          <w:szCs w:val="26"/>
          <w:lang w:eastAsia="zh-CN"/>
        </w:rPr>
        <w:t>。</w:t>
      </w:r>
    </w:p>
    <w:p w14:paraId="78DCCB04">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rPr>
      </w:pPr>
      <w:r>
        <w:rPr>
          <w:rFonts w:hint="eastAsia" w:ascii="仿宋" w:hAnsi="仿宋" w:eastAsia="仿宋"/>
          <w:sz w:val="26"/>
          <w:szCs w:val="26"/>
        </w:rPr>
        <w:t>债权人未依照《企业破产法》规定申报债权的，不得依照该法规定的程序行使权利。</w:t>
      </w:r>
    </w:p>
    <w:p w14:paraId="4D8A1DD4">
      <w:pPr>
        <w:keepNext w:val="0"/>
        <w:keepLines w:val="0"/>
        <w:pageBreakBefore w:val="0"/>
        <w:widowControl w:val="0"/>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五、人民法院《公告》已通知</w:t>
      </w:r>
      <w:r>
        <w:rPr>
          <w:rFonts w:hint="eastAsia" w:ascii="仿宋" w:hAnsi="仿宋" w:eastAsia="仿宋"/>
          <w:spacing w:val="0"/>
          <w:w w:val="100"/>
          <w:sz w:val="26"/>
          <w:szCs w:val="26"/>
        </w:rPr>
        <w:t>第一次债权人会议定于</w:t>
      </w:r>
      <w:r>
        <w:rPr>
          <w:rFonts w:hint="eastAsia" w:ascii="仿宋" w:hAnsi="仿宋" w:eastAsia="仿宋"/>
          <w:spacing w:val="0"/>
          <w:w w:val="100"/>
          <w:sz w:val="26"/>
          <w:szCs w:val="26"/>
          <w:lang w:val="en-US" w:eastAsia="zh-CN"/>
        </w:rPr>
        <w:t>2025</w:t>
      </w:r>
      <w:r>
        <w:rPr>
          <w:rFonts w:hint="eastAsia" w:ascii="仿宋" w:hAnsi="仿宋" w:eastAsia="仿宋"/>
          <w:spacing w:val="0"/>
          <w:w w:val="100"/>
          <w:sz w:val="26"/>
          <w:szCs w:val="26"/>
        </w:rPr>
        <w:t>年</w:t>
      </w:r>
      <w:r>
        <w:rPr>
          <w:rFonts w:hint="eastAsia" w:ascii="仿宋" w:hAnsi="仿宋" w:eastAsia="仿宋"/>
          <w:spacing w:val="0"/>
          <w:w w:val="100"/>
          <w:sz w:val="26"/>
          <w:szCs w:val="26"/>
          <w:lang w:val="en-US" w:eastAsia="zh-CN"/>
        </w:rPr>
        <w:t>6</w:t>
      </w:r>
      <w:r>
        <w:rPr>
          <w:rFonts w:hint="eastAsia" w:ascii="仿宋" w:hAnsi="仿宋" w:eastAsia="仿宋"/>
          <w:spacing w:val="0"/>
          <w:w w:val="100"/>
          <w:sz w:val="26"/>
          <w:szCs w:val="26"/>
        </w:rPr>
        <w:t>月</w:t>
      </w:r>
      <w:r>
        <w:rPr>
          <w:rFonts w:hint="eastAsia" w:ascii="仿宋" w:hAnsi="仿宋" w:eastAsia="仿宋"/>
          <w:spacing w:val="0"/>
          <w:w w:val="100"/>
          <w:sz w:val="26"/>
          <w:szCs w:val="26"/>
          <w:lang w:val="en-US" w:eastAsia="zh-CN"/>
        </w:rPr>
        <w:t>9</w:t>
      </w:r>
      <w:r>
        <w:rPr>
          <w:rFonts w:hint="eastAsia" w:ascii="仿宋" w:hAnsi="仿宋" w:eastAsia="仿宋"/>
          <w:spacing w:val="0"/>
          <w:w w:val="100"/>
          <w:sz w:val="26"/>
          <w:szCs w:val="26"/>
        </w:rPr>
        <w:t>日</w:t>
      </w:r>
      <w:r>
        <w:rPr>
          <w:rFonts w:hint="eastAsia" w:ascii="仿宋" w:hAnsi="仿宋" w:eastAsia="仿宋"/>
          <w:spacing w:val="0"/>
          <w:w w:val="100"/>
          <w:sz w:val="26"/>
          <w:szCs w:val="26"/>
          <w:lang w:val="en-US" w:eastAsia="zh-CN"/>
        </w:rPr>
        <w:t>14：30</w:t>
      </w:r>
      <w:r>
        <w:rPr>
          <w:rFonts w:hint="eastAsia" w:ascii="仿宋" w:hAnsi="仿宋" w:eastAsia="仿宋"/>
          <w:spacing w:val="0"/>
          <w:w w:val="100"/>
          <w:sz w:val="26"/>
          <w:szCs w:val="26"/>
        </w:rPr>
        <w:t>时，在</w:t>
      </w:r>
      <w:r>
        <w:rPr>
          <w:rFonts w:hint="eastAsia" w:ascii="仿宋" w:hAnsi="仿宋" w:eastAsia="仿宋"/>
          <w:spacing w:val="0"/>
          <w:w w:val="100"/>
          <w:sz w:val="26"/>
          <w:szCs w:val="26"/>
          <w:lang w:val="en-US" w:eastAsia="zh-CN"/>
        </w:rPr>
        <w:t>海安市人民法院人民法院第十六法庭</w:t>
      </w:r>
      <w:r>
        <w:rPr>
          <w:rFonts w:hint="eastAsia" w:ascii="仿宋" w:hAnsi="仿宋" w:eastAsia="仿宋"/>
          <w:spacing w:val="0"/>
          <w:w w:val="100"/>
          <w:sz w:val="26"/>
          <w:szCs w:val="26"/>
        </w:rPr>
        <w:t>召开。</w:t>
      </w:r>
    </w:p>
    <w:p w14:paraId="6E6BB441">
      <w:pPr>
        <w:keepNext w:val="0"/>
        <w:keepLines w:val="0"/>
        <w:pageBreakBefore w:val="0"/>
        <w:widowControl w:val="0"/>
        <w:kinsoku/>
        <w:wordWrap/>
        <w:overflowPunct/>
        <w:topLinePunct w:val="0"/>
        <w:autoSpaceDE/>
        <w:autoSpaceDN/>
        <w:bidi w:val="0"/>
        <w:adjustRightInd/>
        <w:snapToGrid/>
        <w:spacing w:line="440" w:lineRule="exact"/>
        <w:ind w:firstLine="520" w:firstLineChars="200"/>
        <w:textAlignment w:val="auto"/>
        <w:rPr>
          <w:rFonts w:hint="eastAsia" w:ascii="仿宋" w:hAnsi="仿宋" w:eastAsia="仿宋"/>
          <w:spacing w:val="0"/>
          <w:w w:val="100"/>
          <w:sz w:val="26"/>
          <w:szCs w:val="26"/>
          <w:lang w:val="en-US" w:eastAsia="zh-CN"/>
        </w:rPr>
      </w:pPr>
      <w:r>
        <w:rPr>
          <w:rFonts w:hint="eastAsia" w:ascii="仿宋" w:hAnsi="仿宋" w:eastAsia="仿宋"/>
          <w:spacing w:val="0"/>
          <w:w w:val="100"/>
          <w:sz w:val="26"/>
          <w:szCs w:val="26"/>
        </w:rPr>
        <w:t xml:space="preserve"> 特此通知。</w:t>
      </w:r>
      <w:r>
        <w:rPr>
          <w:rFonts w:hint="eastAsia" w:ascii="仿宋" w:hAnsi="仿宋" w:eastAsia="仿宋"/>
          <w:spacing w:val="0"/>
          <w:w w:val="100"/>
          <w:sz w:val="26"/>
          <w:szCs w:val="26"/>
          <w:lang w:val="en-US" w:eastAsia="zh-CN"/>
        </w:rPr>
        <w:t xml:space="preserve"> </w:t>
      </w:r>
    </w:p>
    <w:p w14:paraId="79C9609E">
      <w:pPr>
        <w:keepNext w:val="0"/>
        <w:keepLines w:val="0"/>
        <w:pageBreakBefore w:val="0"/>
        <w:widowControl w:val="0"/>
        <w:kinsoku/>
        <w:wordWrap/>
        <w:overflowPunct/>
        <w:topLinePunct w:val="0"/>
        <w:autoSpaceDE/>
        <w:autoSpaceDN/>
        <w:bidi w:val="0"/>
        <w:adjustRightInd/>
        <w:snapToGrid/>
        <w:spacing w:line="240" w:lineRule="auto"/>
        <w:ind w:firstLine="4680" w:firstLineChars="1800"/>
        <w:textAlignment w:val="auto"/>
        <w:rPr>
          <w:rFonts w:hint="default"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南通市凯思特保温制品有限公司管理人</w:t>
      </w:r>
    </w:p>
    <w:p w14:paraId="6C59534E">
      <w:pPr>
        <w:keepNext w:val="0"/>
        <w:keepLines w:val="0"/>
        <w:pageBreakBefore w:val="0"/>
        <w:widowControl w:val="0"/>
        <w:kinsoku/>
        <w:wordWrap/>
        <w:overflowPunct/>
        <w:topLinePunct w:val="0"/>
        <w:autoSpaceDE/>
        <w:autoSpaceDN/>
        <w:bidi w:val="0"/>
        <w:adjustRightInd/>
        <w:snapToGrid/>
        <w:spacing w:line="440" w:lineRule="exact"/>
        <w:ind w:firstLine="7280" w:firstLineChars="2800"/>
        <w:textAlignment w:val="auto"/>
        <w:rPr>
          <w:rFonts w:hint="eastAsia" w:ascii="仿宋" w:hAnsi="仿宋" w:eastAsia="仿宋"/>
          <w:w w:val="100"/>
          <w:sz w:val="26"/>
          <w:szCs w:val="26"/>
        </w:rPr>
      </w:pPr>
      <w:r>
        <w:rPr>
          <w:rFonts w:hint="eastAsia" w:ascii="仿宋" w:hAnsi="仿宋" w:eastAsia="仿宋"/>
          <w:spacing w:val="0"/>
          <w:w w:val="100"/>
          <w:sz w:val="26"/>
          <w:szCs w:val="26"/>
          <w:lang w:val="en-US" w:eastAsia="zh-CN"/>
        </w:rPr>
        <w:t>2025年4月30日</w:t>
      </w:r>
    </w:p>
    <w:p w14:paraId="0AAA88A6">
      <w:pPr>
        <w:keepNext w:val="0"/>
        <w:keepLines w:val="0"/>
        <w:pageBreakBefore w:val="0"/>
        <w:widowControl w:val="0"/>
        <w:kinsoku/>
        <w:wordWrap/>
        <w:overflowPunct/>
        <w:topLinePunct w:val="0"/>
        <w:autoSpaceDE/>
        <w:autoSpaceDN/>
        <w:bidi w:val="0"/>
        <w:adjustRightInd/>
        <w:snapToGrid/>
        <w:spacing w:line="0" w:lineRule="atLeast"/>
        <w:ind w:firstLine="520" w:firstLineChars="200"/>
        <w:textAlignment w:val="auto"/>
        <w:rPr>
          <w:rFonts w:hint="eastAsia" w:ascii="仿宋" w:hAnsi="仿宋" w:eastAsia="仿宋"/>
          <w:spacing w:val="0"/>
          <w:w w:val="100"/>
          <w:sz w:val="26"/>
          <w:szCs w:val="26"/>
        </w:rPr>
      </w:pPr>
      <w:r>
        <w:rPr>
          <w:rFonts w:hint="eastAsia" w:ascii="仿宋" w:hAnsi="仿宋" w:eastAsia="仿宋"/>
          <w:spacing w:val="0"/>
          <w:w w:val="100"/>
          <w:sz w:val="26"/>
          <w:szCs w:val="26"/>
        </w:rPr>
        <w:t>附：1.债权申报须知；</w:t>
      </w:r>
    </w:p>
    <w:p w14:paraId="5DD34B70">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rPr>
      </w:pPr>
      <w:r>
        <w:rPr>
          <w:rFonts w:hint="eastAsia" w:ascii="仿宋" w:hAnsi="仿宋" w:eastAsia="仿宋"/>
          <w:spacing w:val="0"/>
          <w:w w:val="100"/>
          <w:sz w:val="26"/>
          <w:szCs w:val="26"/>
        </w:rPr>
        <w:t>2.债权申报文件清单；</w:t>
      </w:r>
    </w:p>
    <w:p w14:paraId="48E26402">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rPr>
      </w:pPr>
      <w:r>
        <w:rPr>
          <w:rFonts w:hint="eastAsia" w:ascii="仿宋" w:hAnsi="仿宋" w:eastAsia="仿宋"/>
          <w:spacing w:val="0"/>
          <w:w w:val="100"/>
          <w:sz w:val="26"/>
          <w:szCs w:val="26"/>
        </w:rPr>
        <w:t>3.债权申报表；</w:t>
      </w:r>
    </w:p>
    <w:p w14:paraId="1B7C0584">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4.送达回证;</w:t>
      </w:r>
    </w:p>
    <w:p w14:paraId="154DBAEC">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5.债权申报证据清单；</w:t>
      </w:r>
    </w:p>
    <w:p w14:paraId="7E420DFC">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default"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6.</w:t>
      </w:r>
      <w:r>
        <w:rPr>
          <w:rFonts w:hint="eastAsia" w:ascii="仿宋" w:hAnsi="仿宋" w:eastAsia="仿宋"/>
          <w:spacing w:val="0"/>
          <w:w w:val="100"/>
          <w:sz w:val="26"/>
          <w:szCs w:val="26"/>
        </w:rPr>
        <w:t>法定代表人</w:t>
      </w:r>
      <w:r>
        <w:rPr>
          <w:rFonts w:hint="eastAsia" w:ascii="仿宋" w:hAnsi="仿宋" w:eastAsia="仿宋"/>
          <w:spacing w:val="0"/>
          <w:w w:val="100"/>
          <w:sz w:val="26"/>
          <w:szCs w:val="26"/>
          <w:lang w:val="en-US" w:eastAsia="zh-CN"/>
        </w:rPr>
        <w:t>/</w:t>
      </w:r>
      <w:r>
        <w:rPr>
          <w:rFonts w:hint="eastAsia" w:ascii="仿宋" w:hAnsi="仿宋" w:eastAsia="仿宋"/>
          <w:spacing w:val="0"/>
          <w:w w:val="100"/>
          <w:sz w:val="26"/>
          <w:szCs w:val="26"/>
        </w:rPr>
        <w:t>负责人</w:t>
      </w:r>
      <w:bookmarkStart w:id="0" w:name="_GoBack"/>
      <w:bookmarkEnd w:id="0"/>
      <w:r>
        <w:rPr>
          <w:rFonts w:hint="eastAsia" w:ascii="仿宋" w:hAnsi="仿宋" w:eastAsia="仿宋"/>
          <w:spacing w:val="0"/>
          <w:w w:val="100"/>
          <w:sz w:val="26"/>
          <w:szCs w:val="26"/>
        </w:rPr>
        <w:t>身份证明书；</w:t>
      </w:r>
    </w:p>
    <w:p w14:paraId="197668E3">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7</w:t>
      </w:r>
      <w:r>
        <w:rPr>
          <w:rFonts w:hint="eastAsia" w:ascii="仿宋" w:hAnsi="仿宋" w:eastAsia="仿宋"/>
          <w:spacing w:val="0"/>
          <w:w w:val="100"/>
          <w:sz w:val="26"/>
          <w:szCs w:val="26"/>
        </w:rPr>
        <w:t>.授权委托书；</w:t>
      </w:r>
    </w:p>
    <w:p w14:paraId="7DCF1603">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8.</w:t>
      </w:r>
      <w:r>
        <w:rPr>
          <w:rFonts w:hint="eastAsia" w:ascii="仿宋" w:hAnsi="仿宋" w:eastAsia="仿宋"/>
          <w:spacing w:val="0"/>
          <w:w w:val="100"/>
          <w:sz w:val="26"/>
          <w:szCs w:val="26"/>
        </w:rPr>
        <w:t>债权人收款账户确认书</w:t>
      </w:r>
      <w:r>
        <w:rPr>
          <w:rFonts w:hint="eastAsia" w:ascii="仿宋" w:hAnsi="仿宋" w:eastAsia="仿宋"/>
          <w:spacing w:val="0"/>
          <w:w w:val="100"/>
          <w:sz w:val="26"/>
          <w:szCs w:val="26"/>
          <w:lang w:val="en-US" w:eastAsia="zh-CN"/>
        </w:rPr>
        <w:t>；</w:t>
      </w:r>
    </w:p>
    <w:p w14:paraId="2663570A">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eastAsia"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9.</w:t>
      </w:r>
      <w:r>
        <w:rPr>
          <w:rFonts w:hint="eastAsia" w:ascii="仿宋" w:hAnsi="仿宋" w:eastAsia="仿宋"/>
          <w:spacing w:val="0"/>
          <w:w w:val="100"/>
          <w:sz w:val="26"/>
          <w:szCs w:val="26"/>
        </w:rPr>
        <w:t>债权人送达地址确认书</w:t>
      </w:r>
    </w:p>
    <w:p w14:paraId="5B387029">
      <w:pPr>
        <w:keepNext w:val="0"/>
        <w:keepLines w:val="0"/>
        <w:pageBreakBefore w:val="0"/>
        <w:widowControl w:val="0"/>
        <w:kinsoku/>
        <w:wordWrap/>
        <w:overflowPunct/>
        <w:topLinePunct w:val="0"/>
        <w:autoSpaceDE/>
        <w:autoSpaceDN/>
        <w:bidi w:val="0"/>
        <w:adjustRightInd/>
        <w:snapToGrid/>
        <w:spacing w:line="0" w:lineRule="atLeast"/>
        <w:ind w:firstLine="1040" w:firstLineChars="400"/>
        <w:textAlignment w:val="auto"/>
        <w:rPr>
          <w:rFonts w:hint="default" w:ascii="仿宋" w:hAnsi="仿宋" w:eastAsia="仿宋"/>
          <w:spacing w:val="0"/>
          <w:w w:val="100"/>
          <w:sz w:val="26"/>
          <w:szCs w:val="26"/>
          <w:lang w:val="en-US" w:eastAsia="zh-CN"/>
        </w:rPr>
      </w:pPr>
      <w:r>
        <w:rPr>
          <w:rFonts w:hint="eastAsia" w:ascii="仿宋" w:hAnsi="仿宋" w:eastAsia="仿宋"/>
          <w:spacing w:val="0"/>
          <w:w w:val="100"/>
          <w:sz w:val="26"/>
          <w:szCs w:val="26"/>
          <w:lang w:val="en-US" w:eastAsia="zh-CN"/>
        </w:rPr>
        <w:t>10.财产线索征集表</w:t>
      </w:r>
    </w:p>
    <w:p w14:paraId="6E47FA7A">
      <w:pPr>
        <w:keepNext w:val="0"/>
        <w:keepLines w:val="0"/>
        <w:pageBreakBefore w:val="0"/>
        <w:widowControl w:val="0"/>
        <w:kinsoku/>
        <w:wordWrap/>
        <w:overflowPunct/>
        <w:topLinePunct w:val="0"/>
        <w:autoSpaceDE/>
        <w:autoSpaceDN/>
        <w:bidi w:val="0"/>
        <w:adjustRightInd/>
        <w:snapToGrid/>
        <w:spacing w:line="0" w:lineRule="atLeast"/>
        <w:ind w:firstLine="520" w:firstLineChars="200"/>
        <w:textAlignment w:val="auto"/>
        <w:rPr>
          <w:rFonts w:hint="eastAsia" w:ascii="仿宋" w:hAnsi="仿宋" w:eastAsia="仿宋"/>
          <w:spacing w:val="0"/>
          <w:w w:val="100"/>
          <w:sz w:val="26"/>
          <w:szCs w:val="26"/>
        </w:rPr>
        <w:sectPr>
          <w:headerReference r:id="rId4" w:type="first"/>
          <w:footerReference r:id="rId6" w:type="first"/>
          <w:headerReference r:id="rId3" w:type="default"/>
          <w:footerReference r:id="rId5" w:type="default"/>
          <w:pgSz w:w="11906" w:h="16838"/>
          <w:pgMar w:top="1418" w:right="1134" w:bottom="1134" w:left="1418" w:header="851" w:footer="851" w:gutter="0"/>
          <w:cols w:space="720" w:num="1"/>
          <w:docGrid w:type="lines" w:linePitch="286" w:charSpace="0"/>
        </w:sectPr>
      </w:pPr>
    </w:p>
    <w:p w14:paraId="0B3FBBDA">
      <w:pPr>
        <w:spacing w:before="143" w:beforeLines="50" w:after="143" w:afterLines="50" w:line="0" w:lineRule="atLeast"/>
        <w:jc w:val="center"/>
        <w:rPr>
          <w:rFonts w:hint="eastAsia" w:ascii="宋体" w:hAnsi="宋体" w:eastAsia="宋体" w:cs="宋体"/>
          <w:sz w:val="40"/>
          <w:szCs w:val="40"/>
        </w:rPr>
      </w:pPr>
      <w:r>
        <w:rPr>
          <w:rFonts w:hint="eastAsia" w:ascii="宋体" w:hAnsi="宋体" w:eastAsia="宋体" w:cs="宋体"/>
          <w:sz w:val="32"/>
          <w:szCs w:val="32"/>
        </w:rPr>
        <w:t>破产债权申报须知</w:t>
      </w:r>
    </w:p>
    <w:p w14:paraId="30CB17F1">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ascii="仿宋" w:hAnsi="仿宋" w:eastAsia="仿宋"/>
          <w:sz w:val="26"/>
          <w:szCs w:val="26"/>
        </w:rPr>
      </w:pPr>
      <w:r>
        <w:rPr>
          <w:rFonts w:hint="eastAsia" w:ascii="仿宋" w:hAnsi="仿宋" w:eastAsia="仿宋"/>
          <w:sz w:val="26"/>
          <w:szCs w:val="26"/>
        </w:rPr>
        <w:t>江苏省</w:t>
      </w:r>
      <w:r>
        <w:rPr>
          <w:rFonts w:hint="eastAsia" w:ascii="仿宋" w:hAnsi="仿宋" w:eastAsia="仿宋"/>
          <w:sz w:val="26"/>
          <w:szCs w:val="26"/>
          <w:lang w:eastAsia="zh-CN"/>
        </w:rPr>
        <w:t>海安市人民法院</w:t>
      </w:r>
      <w:r>
        <w:rPr>
          <w:rFonts w:hint="eastAsia" w:ascii="仿宋" w:hAnsi="仿宋" w:eastAsia="仿宋"/>
          <w:sz w:val="26"/>
          <w:szCs w:val="26"/>
        </w:rPr>
        <w:t>于</w:t>
      </w:r>
      <w:r>
        <w:rPr>
          <w:rFonts w:hint="eastAsia" w:ascii="仿宋" w:hAnsi="仿宋" w:eastAsia="仿宋"/>
          <w:spacing w:val="0"/>
          <w:w w:val="100"/>
          <w:sz w:val="26"/>
          <w:szCs w:val="26"/>
          <w:lang w:val="en-US" w:eastAsia="zh-CN"/>
        </w:rPr>
        <w:t>2025</w:t>
      </w:r>
      <w:r>
        <w:rPr>
          <w:rFonts w:hint="eastAsia" w:ascii="仿宋" w:hAnsi="仿宋" w:eastAsia="仿宋"/>
          <w:spacing w:val="0"/>
          <w:w w:val="100"/>
          <w:sz w:val="26"/>
          <w:szCs w:val="26"/>
        </w:rPr>
        <w:t>年</w:t>
      </w:r>
      <w:r>
        <w:rPr>
          <w:rFonts w:hint="eastAsia" w:ascii="仿宋" w:hAnsi="仿宋" w:eastAsia="仿宋"/>
          <w:spacing w:val="0"/>
          <w:w w:val="100"/>
          <w:sz w:val="26"/>
          <w:szCs w:val="26"/>
          <w:lang w:val="en-US" w:eastAsia="zh-CN"/>
        </w:rPr>
        <w:t>4</w:t>
      </w:r>
      <w:r>
        <w:rPr>
          <w:rFonts w:hint="eastAsia" w:ascii="仿宋" w:hAnsi="仿宋" w:eastAsia="仿宋"/>
          <w:spacing w:val="0"/>
          <w:w w:val="100"/>
          <w:sz w:val="26"/>
          <w:szCs w:val="26"/>
        </w:rPr>
        <w:t>月</w:t>
      </w:r>
      <w:r>
        <w:rPr>
          <w:rFonts w:hint="eastAsia" w:ascii="仿宋" w:hAnsi="仿宋" w:eastAsia="仿宋"/>
          <w:spacing w:val="0"/>
          <w:w w:val="100"/>
          <w:sz w:val="26"/>
          <w:szCs w:val="26"/>
          <w:lang w:val="en-US" w:eastAsia="zh-CN"/>
        </w:rPr>
        <w:t>22</w:t>
      </w:r>
      <w:r>
        <w:rPr>
          <w:rFonts w:hint="eastAsia" w:ascii="仿宋" w:hAnsi="仿宋" w:eastAsia="仿宋"/>
          <w:spacing w:val="0"/>
          <w:w w:val="100"/>
          <w:sz w:val="26"/>
          <w:szCs w:val="26"/>
        </w:rPr>
        <w:t>日</w:t>
      </w:r>
      <w:r>
        <w:rPr>
          <w:rFonts w:hint="eastAsia" w:ascii="仿宋" w:hAnsi="仿宋" w:eastAsia="仿宋"/>
          <w:sz w:val="26"/>
          <w:szCs w:val="26"/>
        </w:rPr>
        <w:t>以</w:t>
      </w:r>
      <w:r>
        <w:rPr>
          <w:rFonts w:hint="eastAsia" w:ascii="仿宋" w:hAnsi="仿宋" w:eastAsia="仿宋"/>
          <w:spacing w:val="0"/>
          <w:w w:val="100"/>
          <w:sz w:val="26"/>
          <w:szCs w:val="26"/>
          <w:lang w:val="en-US" w:eastAsia="zh-CN"/>
        </w:rPr>
        <w:t>（2025）苏0685破申44号</w:t>
      </w:r>
      <w:r>
        <w:rPr>
          <w:rFonts w:hint="eastAsia" w:ascii="仿宋" w:hAnsi="仿宋" w:eastAsia="仿宋"/>
          <w:sz w:val="26"/>
          <w:szCs w:val="26"/>
        </w:rPr>
        <w:t>裁定受理债务人</w:t>
      </w:r>
      <w:r>
        <w:rPr>
          <w:rFonts w:hint="eastAsia" w:ascii="仿宋" w:hAnsi="仿宋" w:eastAsia="仿宋"/>
          <w:sz w:val="26"/>
          <w:szCs w:val="26"/>
          <w:lang w:eastAsia="zh-CN"/>
        </w:rPr>
        <w:t>南通市凯思特保温制品有限公司</w:t>
      </w:r>
      <w:r>
        <w:rPr>
          <w:rFonts w:hint="eastAsia" w:ascii="仿宋" w:hAnsi="仿宋" w:eastAsia="仿宋"/>
          <w:sz w:val="26"/>
          <w:szCs w:val="26"/>
        </w:rPr>
        <w:t>破产清算一案，并于2</w:t>
      </w:r>
      <w:r>
        <w:rPr>
          <w:rFonts w:ascii="仿宋" w:hAnsi="仿宋" w:eastAsia="仿宋"/>
          <w:sz w:val="26"/>
          <w:szCs w:val="26"/>
        </w:rPr>
        <w:t>0</w:t>
      </w:r>
      <w:r>
        <w:rPr>
          <w:rFonts w:hint="eastAsia" w:ascii="仿宋" w:hAnsi="仿宋" w:eastAsia="仿宋"/>
          <w:sz w:val="26"/>
          <w:szCs w:val="26"/>
          <w:lang w:val="en-US" w:eastAsia="zh-CN"/>
        </w:rPr>
        <w:t>25</w:t>
      </w:r>
      <w:r>
        <w:rPr>
          <w:rFonts w:hint="eastAsia" w:ascii="仿宋" w:hAnsi="仿宋" w:eastAsia="仿宋"/>
          <w:sz w:val="26"/>
          <w:szCs w:val="26"/>
        </w:rPr>
        <w:t>年</w:t>
      </w:r>
      <w:r>
        <w:rPr>
          <w:rFonts w:hint="eastAsia" w:ascii="仿宋" w:hAnsi="仿宋" w:eastAsia="仿宋"/>
          <w:sz w:val="26"/>
          <w:szCs w:val="26"/>
          <w:lang w:val="en-US" w:eastAsia="zh-CN"/>
        </w:rPr>
        <w:t>4</w:t>
      </w:r>
      <w:r>
        <w:rPr>
          <w:rFonts w:hint="eastAsia" w:ascii="仿宋" w:hAnsi="仿宋" w:eastAsia="仿宋"/>
          <w:sz w:val="26"/>
          <w:szCs w:val="26"/>
        </w:rPr>
        <w:t>月</w:t>
      </w:r>
      <w:r>
        <w:rPr>
          <w:rFonts w:hint="eastAsia" w:ascii="仿宋" w:hAnsi="仿宋" w:eastAsia="仿宋"/>
          <w:sz w:val="26"/>
          <w:szCs w:val="26"/>
          <w:lang w:val="en-US" w:eastAsia="zh-CN"/>
        </w:rPr>
        <w:t>28</w:t>
      </w:r>
      <w:r>
        <w:rPr>
          <w:rFonts w:hint="eastAsia" w:ascii="仿宋" w:hAnsi="仿宋" w:eastAsia="仿宋"/>
          <w:sz w:val="26"/>
          <w:szCs w:val="26"/>
        </w:rPr>
        <w:t>日指定北京市隆安（南通）律师事务所为管理人。该院决定于2</w:t>
      </w:r>
      <w:r>
        <w:rPr>
          <w:rFonts w:ascii="仿宋" w:hAnsi="仿宋" w:eastAsia="仿宋"/>
          <w:sz w:val="26"/>
          <w:szCs w:val="26"/>
        </w:rPr>
        <w:t>0</w:t>
      </w:r>
      <w:r>
        <w:rPr>
          <w:rFonts w:hint="eastAsia" w:ascii="仿宋" w:hAnsi="仿宋" w:eastAsia="仿宋"/>
          <w:sz w:val="26"/>
          <w:szCs w:val="26"/>
          <w:lang w:val="en-US" w:eastAsia="zh-CN"/>
        </w:rPr>
        <w:t>25</w:t>
      </w:r>
      <w:r>
        <w:rPr>
          <w:rFonts w:hint="eastAsia" w:ascii="仿宋" w:hAnsi="仿宋" w:eastAsia="仿宋"/>
          <w:sz w:val="26"/>
          <w:szCs w:val="26"/>
        </w:rPr>
        <w:t>年</w:t>
      </w:r>
      <w:r>
        <w:rPr>
          <w:rFonts w:hint="eastAsia" w:ascii="仿宋" w:hAnsi="仿宋" w:eastAsia="仿宋"/>
          <w:sz w:val="26"/>
          <w:szCs w:val="26"/>
          <w:lang w:val="en-US" w:eastAsia="zh-CN"/>
        </w:rPr>
        <w:t>6</w:t>
      </w:r>
      <w:r>
        <w:rPr>
          <w:rFonts w:hint="eastAsia" w:ascii="仿宋" w:hAnsi="仿宋" w:eastAsia="仿宋"/>
          <w:sz w:val="26"/>
          <w:szCs w:val="26"/>
        </w:rPr>
        <w:t>月</w:t>
      </w:r>
      <w:r>
        <w:rPr>
          <w:rFonts w:hint="eastAsia" w:ascii="仿宋" w:hAnsi="仿宋" w:eastAsia="仿宋"/>
          <w:sz w:val="26"/>
          <w:szCs w:val="26"/>
          <w:lang w:val="en-US" w:eastAsia="zh-CN"/>
        </w:rPr>
        <w:t>9</w:t>
      </w:r>
      <w:r>
        <w:rPr>
          <w:rFonts w:hint="eastAsia" w:ascii="仿宋" w:hAnsi="仿宋" w:eastAsia="仿宋"/>
          <w:sz w:val="26"/>
          <w:szCs w:val="26"/>
        </w:rPr>
        <w:t>日</w:t>
      </w:r>
      <w:r>
        <w:rPr>
          <w:rFonts w:hint="eastAsia" w:ascii="仿宋" w:hAnsi="仿宋" w:eastAsia="仿宋"/>
          <w:sz w:val="26"/>
          <w:szCs w:val="26"/>
          <w:lang w:val="en-US" w:eastAsia="zh-CN"/>
        </w:rPr>
        <w:t>14</w:t>
      </w:r>
      <w:r>
        <w:rPr>
          <w:rFonts w:hint="eastAsia" w:ascii="仿宋" w:hAnsi="仿宋" w:eastAsia="仿宋"/>
          <w:sz w:val="26"/>
          <w:szCs w:val="26"/>
        </w:rPr>
        <w:t>时</w:t>
      </w:r>
      <w:r>
        <w:rPr>
          <w:rFonts w:hint="eastAsia" w:ascii="仿宋" w:hAnsi="仿宋" w:eastAsia="仿宋"/>
          <w:sz w:val="26"/>
          <w:szCs w:val="26"/>
          <w:lang w:val="en-US" w:eastAsia="zh-CN"/>
        </w:rPr>
        <w:t>30</w:t>
      </w:r>
      <w:r>
        <w:rPr>
          <w:rFonts w:hint="eastAsia" w:ascii="仿宋" w:hAnsi="仿宋" w:eastAsia="仿宋"/>
          <w:sz w:val="26"/>
          <w:szCs w:val="26"/>
        </w:rPr>
        <w:t>分在</w:t>
      </w:r>
      <w:r>
        <w:rPr>
          <w:rFonts w:hint="eastAsia" w:ascii="仿宋" w:hAnsi="仿宋" w:eastAsia="仿宋"/>
          <w:sz w:val="26"/>
          <w:szCs w:val="26"/>
          <w:lang w:val="en-US" w:eastAsia="zh-CN"/>
        </w:rPr>
        <w:t>海安市</w:t>
      </w:r>
      <w:r>
        <w:rPr>
          <w:rFonts w:hint="eastAsia" w:ascii="仿宋" w:hAnsi="仿宋" w:eastAsia="仿宋"/>
          <w:sz w:val="26"/>
          <w:szCs w:val="26"/>
        </w:rPr>
        <w:t>人民法院</w:t>
      </w:r>
      <w:r>
        <w:rPr>
          <w:rFonts w:hint="eastAsia" w:ascii="仿宋" w:hAnsi="仿宋" w:eastAsia="仿宋"/>
          <w:sz w:val="26"/>
          <w:szCs w:val="26"/>
          <w:lang w:val="en-US" w:eastAsia="zh-CN"/>
        </w:rPr>
        <w:t>第十六</w:t>
      </w:r>
      <w:r>
        <w:rPr>
          <w:rFonts w:hint="eastAsia" w:ascii="仿宋" w:hAnsi="仿宋" w:eastAsia="仿宋"/>
          <w:sz w:val="26"/>
          <w:szCs w:val="26"/>
        </w:rPr>
        <w:t>法庭召开第一次债权人会议，请准时参加。</w:t>
      </w:r>
    </w:p>
    <w:p w14:paraId="574CDC30">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6"/>
          <w:szCs w:val="26"/>
        </w:rPr>
      </w:pPr>
      <w:r>
        <w:rPr>
          <w:rFonts w:hint="eastAsia" w:ascii="仿宋" w:hAnsi="仿宋" w:eastAsia="仿宋"/>
          <w:sz w:val="26"/>
          <w:szCs w:val="26"/>
        </w:rPr>
        <w:t>　　为保证债权申报工作的顺利进行，现就申报相关事宜说明如下：</w:t>
      </w:r>
    </w:p>
    <w:p w14:paraId="67A9ACD1">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一、申报债权的范围</w:t>
      </w:r>
    </w:p>
    <w:p w14:paraId="6EC1E29A">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1、时间界限：人民法院受理破产申请时对债务人享有债权的债权人，均有权向管理人申报债权。</w:t>
      </w:r>
    </w:p>
    <w:p w14:paraId="7B29DB98">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、未到期债权，在破产申请受理时视为已到期；</w:t>
      </w:r>
    </w:p>
    <w:p w14:paraId="5E1E152D">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、附利息、违约金的债权，自破产申请受理时停止计息，</w:t>
      </w:r>
      <w:r>
        <w:rPr>
          <w:rFonts w:hint="eastAsia" w:ascii="仿宋" w:hAnsi="仿宋" w:eastAsia="仿宋"/>
          <w:b/>
          <w:sz w:val="26"/>
          <w:szCs w:val="26"/>
        </w:rPr>
        <w:t>利息计算不超过2</w:t>
      </w:r>
      <w:r>
        <w:rPr>
          <w:rFonts w:ascii="仿宋" w:hAnsi="仿宋" w:eastAsia="仿宋"/>
          <w:b/>
          <w:sz w:val="26"/>
          <w:szCs w:val="26"/>
        </w:rPr>
        <w:t>0</w:t>
      </w:r>
      <w:r>
        <w:rPr>
          <w:rFonts w:hint="eastAsia" w:ascii="仿宋" w:hAnsi="仿宋" w:eastAsia="仿宋"/>
          <w:b/>
          <w:sz w:val="26"/>
          <w:szCs w:val="26"/>
          <w:lang w:val="en-US" w:eastAsia="zh-CN"/>
        </w:rPr>
        <w:t>25</w:t>
      </w:r>
      <w:r>
        <w:rPr>
          <w:rFonts w:hint="eastAsia" w:ascii="仿宋" w:hAnsi="仿宋" w:eastAsia="仿宋"/>
          <w:b/>
          <w:sz w:val="26"/>
          <w:szCs w:val="26"/>
        </w:rPr>
        <w:t>年</w:t>
      </w:r>
      <w:r>
        <w:rPr>
          <w:rFonts w:hint="eastAsia" w:ascii="仿宋" w:hAnsi="仿宋" w:eastAsia="仿宋"/>
          <w:b/>
          <w:sz w:val="26"/>
          <w:szCs w:val="26"/>
          <w:lang w:val="en-US" w:eastAsia="zh-CN"/>
        </w:rPr>
        <w:t>4</w:t>
      </w:r>
      <w:r>
        <w:rPr>
          <w:rFonts w:hint="eastAsia" w:ascii="仿宋" w:hAnsi="仿宋" w:eastAsia="仿宋"/>
          <w:b/>
          <w:sz w:val="26"/>
          <w:szCs w:val="26"/>
        </w:rPr>
        <w:t>月</w:t>
      </w:r>
      <w:r>
        <w:rPr>
          <w:rFonts w:hint="eastAsia" w:ascii="仿宋" w:hAnsi="仿宋" w:eastAsia="仿宋"/>
          <w:b/>
          <w:sz w:val="26"/>
          <w:szCs w:val="26"/>
          <w:lang w:val="en-US" w:eastAsia="zh-CN"/>
        </w:rPr>
        <w:t>22</w:t>
      </w:r>
      <w:r>
        <w:rPr>
          <w:rFonts w:hint="eastAsia" w:ascii="仿宋" w:hAnsi="仿宋" w:eastAsia="仿宋"/>
          <w:b/>
          <w:sz w:val="26"/>
          <w:szCs w:val="26"/>
        </w:rPr>
        <w:t>日</w:t>
      </w:r>
      <w:r>
        <w:rPr>
          <w:rFonts w:hint="eastAsia" w:ascii="仿宋" w:hAnsi="仿宋" w:eastAsia="仿宋"/>
          <w:sz w:val="26"/>
          <w:szCs w:val="26"/>
        </w:rPr>
        <w:t>。</w:t>
      </w:r>
    </w:p>
    <w:p w14:paraId="3DA4AE35">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4、附条件、附期限的债权和诉讼、仲裁未决的债权，债权人可以申报。</w:t>
      </w:r>
    </w:p>
    <w:p w14:paraId="110E27F1">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、连带债权人可以由其中一人代表全体连带债权人申报债权，也可以共同申报债权，也可未经其它连带债权人授权而向管理人申报连带债权。。</w:t>
      </w:r>
    </w:p>
    <w:p w14:paraId="17D79CE4">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6</w:t>
      </w:r>
      <w:r>
        <w:rPr>
          <w:rFonts w:hint="eastAsia" w:ascii="仿宋" w:hAnsi="仿宋" w:eastAsia="仿宋"/>
          <w:sz w:val="26"/>
          <w:szCs w:val="26"/>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14:paraId="248D7AA7">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、连带债务人数人被裁定适用《企业破产法》规定的程序的，其债权人有权就全部债权分别在各破产案件中申报债权。</w:t>
      </w:r>
    </w:p>
    <w:p w14:paraId="062B0005">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8</w:t>
      </w:r>
      <w:r>
        <w:rPr>
          <w:rFonts w:hint="eastAsia" w:ascii="仿宋" w:hAnsi="仿宋" w:eastAsia="仿宋"/>
          <w:sz w:val="26"/>
          <w:szCs w:val="26"/>
        </w:rPr>
        <w:t>、管理人或者债务人依照《企业破产法》规定解除合同的，合同相对人可以就合同解除所产生的损害赔偿请求权申报债权。</w:t>
      </w:r>
    </w:p>
    <w:p w14:paraId="652B89B5">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9</w:t>
      </w:r>
      <w:r>
        <w:rPr>
          <w:rFonts w:hint="eastAsia" w:ascii="仿宋" w:hAnsi="仿宋" w:eastAsia="仿宋"/>
          <w:sz w:val="26"/>
          <w:szCs w:val="26"/>
        </w:rPr>
        <w:t>、债务人是票据的出票人，被裁定适用《企业破产法》规定的程序，该票据的付款人继续付款或者承兑的，付款人以由此产生的请求权申报债权。</w:t>
      </w:r>
    </w:p>
    <w:p w14:paraId="3204F5D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sz w:val="26"/>
          <w:szCs w:val="26"/>
        </w:rPr>
      </w:pPr>
      <w:r>
        <w:rPr>
          <w:rFonts w:ascii="仿宋" w:hAnsi="仿宋" w:eastAsia="仿宋"/>
          <w:sz w:val="26"/>
          <w:szCs w:val="26"/>
        </w:rPr>
        <w:t>10</w:t>
      </w:r>
      <w:r>
        <w:rPr>
          <w:rFonts w:hint="eastAsia" w:ascii="仿宋" w:hAnsi="仿宋" w:eastAsia="仿宋"/>
          <w:sz w:val="26"/>
          <w:szCs w:val="26"/>
        </w:rPr>
        <w:t>、债务人是委托合同的委托人，被裁定适用《企业破产法》规定的程序，受托人不知该事实，继续处理委托事务的，受托人以由此产生的请求权申报债权。</w:t>
      </w:r>
    </w:p>
    <w:p w14:paraId="72F2A9D3">
      <w:pPr>
        <w:keepNext w:val="0"/>
        <w:keepLines w:val="0"/>
        <w:pageBreakBefore w:val="0"/>
        <w:kinsoku/>
        <w:wordWrap/>
        <w:overflowPunct/>
        <w:topLinePunct w:val="0"/>
        <w:autoSpaceDE/>
        <w:autoSpaceDN/>
        <w:bidi w:val="0"/>
        <w:adjustRightInd/>
        <w:snapToGrid/>
        <w:spacing w:line="360" w:lineRule="auto"/>
        <w:ind w:firstLine="420"/>
        <w:textAlignment w:val="auto"/>
        <w:rPr>
          <w:rFonts w:hint="default" w:ascii="仿宋" w:hAnsi="仿宋" w:eastAsia="仿宋"/>
          <w:sz w:val="26"/>
          <w:szCs w:val="26"/>
          <w:lang w:val="en-US" w:eastAsia="zh-CN"/>
        </w:rPr>
      </w:pPr>
      <w:r>
        <w:rPr>
          <w:rFonts w:hint="eastAsia" w:ascii="仿宋" w:hAnsi="仿宋" w:eastAsia="仿宋"/>
          <w:sz w:val="26"/>
          <w:szCs w:val="26"/>
          <w:lang w:val="en-US" w:eastAsia="zh-CN"/>
        </w:rPr>
        <w:t>11、债权已部分清偿的，申报时应如实披露，一经查获将依法追究责任。</w:t>
      </w:r>
    </w:p>
    <w:p w14:paraId="3CF9EF20">
      <w:pPr>
        <w:keepNext w:val="0"/>
        <w:keepLines w:val="0"/>
        <w:pageBreakBefore w:val="0"/>
        <w:kinsoku/>
        <w:wordWrap/>
        <w:overflowPunct/>
        <w:topLinePunct w:val="0"/>
        <w:autoSpaceDE/>
        <w:autoSpaceDN/>
        <w:bidi w:val="0"/>
        <w:adjustRightInd/>
        <w:snapToGrid/>
        <w:spacing w:before="50" w:line="360" w:lineRule="auto"/>
        <w:ind w:firstLine="480"/>
        <w:jc w:val="left"/>
        <w:textAlignment w:val="auto"/>
        <w:outlineLvl w:val="0"/>
        <w:rPr>
          <w:rFonts w:ascii="仿宋" w:hAnsi="仿宋" w:eastAsia="仿宋"/>
          <w:sz w:val="26"/>
          <w:szCs w:val="26"/>
        </w:rPr>
      </w:pPr>
      <w:r>
        <w:rPr>
          <w:rFonts w:hint="eastAsia" w:ascii="仿宋" w:hAnsi="仿宋" w:eastAsia="仿宋"/>
          <w:sz w:val="26"/>
          <w:szCs w:val="26"/>
        </w:rPr>
        <w:t>二、申报债权的要求</w:t>
      </w:r>
    </w:p>
    <w:p w14:paraId="7510E0E7">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1、债权人应当在人民法院确定的债权申报期限内向管理人申报债权。</w:t>
      </w:r>
    </w:p>
    <w:p w14:paraId="31DE180A">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b/>
          <w:sz w:val="26"/>
          <w:szCs w:val="26"/>
        </w:rPr>
      </w:pPr>
      <w:r>
        <w:rPr>
          <w:rFonts w:hint="eastAsia" w:ascii="仿宋" w:hAnsi="仿宋" w:eastAsia="仿宋"/>
          <w:b/>
          <w:sz w:val="26"/>
          <w:szCs w:val="26"/>
        </w:rPr>
        <w:t>债权申报截止日期：20</w:t>
      </w:r>
      <w:r>
        <w:rPr>
          <w:rFonts w:hint="eastAsia" w:ascii="仿宋" w:hAnsi="仿宋" w:eastAsia="仿宋"/>
          <w:b/>
          <w:sz w:val="26"/>
          <w:szCs w:val="26"/>
          <w:lang w:val="en-US" w:eastAsia="zh-CN"/>
        </w:rPr>
        <w:t>25</w:t>
      </w:r>
      <w:r>
        <w:rPr>
          <w:rFonts w:hint="eastAsia" w:ascii="仿宋" w:hAnsi="仿宋" w:eastAsia="仿宋"/>
          <w:b/>
          <w:sz w:val="26"/>
          <w:szCs w:val="26"/>
        </w:rPr>
        <w:t>年</w:t>
      </w:r>
      <w:r>
        <w:rPr>
          <w:rFonts w:hint="eastAsia" w:ascii="仿宋" w:hAnsi="仿宋" w:eastAsia="仿宋"/>
          <w:b/>
          <w:sz w:val="26"/>
          <w:szCs w:val="26"/>
          <w:lang w:val="en-US" w:eastAsia="zh-CN"/>
        </w:rPr>
        <w:t>5</w:t>
      </w:r>
      <w:r>
        <w:rPr>
          <w:rFonts w:hint="eastAsia" w:ascii="仿宋" w:hAnsi="仿宋" w:eastAsia="仿宋"/>
          <w:b/>
          <w:sz w:val="26"/>
          <w:szCs w:val="26"/>
        </w:rPr>
        <w:t>月</w:t>
      </w:r>
      <w:r>
        <w:rPr>
          <w:rFonts w:hint="eastAsia" w:ascii="仿宋" w:hAnsi="仿宋" w:eastAsia="仿宋"/>
          <w:b/>
          <w:sz w:val="26"/>
          <w:szCs w:val="26"/>
          <w:lang w:val="en-US" w:eastAsia="zh-CN"/>
        </w:rPr>
        <w:t>30</w:t>
      </w:r>
      <w:r>
        <w:rPr>
          <w:rFonts w:hint="eastAsia" w:ascii="仿宋" w:hAnsi="仿宋" w:eastAsia="仿宋"/>
          <w:b/>
          <w:sz w:val="26"/>
          <w:szCs w:val="26"/>
        </w:rPr>
        <w:t>日。</w:t>
      </w:r>
    </w:p>
    <w:p w14:paraId="6F8DA886">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2、申报债权必须确定，外币转换成人民币，汇率以法院受理破产案件日中国人民银行公布的市场交易中间价为准（并提交银行出具的汇率证明）。</w:t>
      </w:r>
    </w:p>
    <w:p w14:paraId="213CD22B">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、在人民法院确定的债权申报期限内，债权人未申报债权的，可以在破产财产最后分配前补充申报；但是，此前已进行的分配，不再对其补充分配。</w:t>
      </w:r>
    </w:p>
    <w:p w14:paraId="0398B2F3">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sz w:val="26"/>
          <w:szCs w:val="26"/>
        </w:rPr>
        <w:t>为审查和确认补充申报债权的费用，由补充申报人承担。</w:t>
      </w:r>
    </w:p>
    <w:p w14:paraId="29C32B7F">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ascii="仿宋" w:hAnsi="仿宋" w:eastAsia="仿宋"/>
          <w:sz w:val="26"/>
          <w:szCs w:val="26"/>
        </w:rPr>
        <w:t>4</w:t>
      </w:r>
      <w:r>
        <w:rPr>
          <w:rFonts w:hint="eastAsia" w:ascii="仿宋" w:hAnsi="仿宋" w:eastAsia="仿宋"/>
          <w:sz w:val="26"/>
          <w:szCs w:val="26"/>
        </w:rPr>
        <w:t>、债权人未依照《企业破产法》规定申报债权的，不得依照该法规定的程序行使权利。</w:t>
      </w:r>
    </w:p>
    <w:p w14:paraId="6BC317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仿宋" w:hAnsi="仿宋" w:eastAsia="仿宋"/>
          <w:b/>
          <w:sz w:val="26"/>
          <w:szCs w:val="26"/>
        </w:rPr>
      </w:pPr>
      <w:r>
        <w:rPr>
          <w:rFonts w:ascii="仿宋" w:hAnsi="仿宋" w:eastAsia="仿宋"/>
          <w:sz w:val="26"/>
          <w:szCs w:val="26"/>
        </w:rPr>
        <w:t>5</w:t>
      </w:r>
      <w:r>
        <w:rPr>
          <w:rFonts w:hint="eastAsia" w:ascii="仿宋" w:hAnsi="仿宋" w:eastAsia="仿宋"/>
          <w:sz w:val="26"/>
          <w:szCs w:val="26"/>
        </w:rPr>
        <w:t>、债权申报地址：</w:t>
      </w:r>
      <w:r>
        <w:rPr>
          <w:rFonts w:hint="eastAsia" w:ascii="仿宋" w:hAnsi="仿宋" w:eastAsia="仿宋"/>
          <w:b/>
          <w:sz w:val="26"/>
          <w:szCs w:val="26"/>
        </w:rPr>
        <w:t>江苏省南通市虹桥路1号文峰广场6号楼22层 北京市隆安（南通）律师事务所，前台电话0</w:t>
      </w:r>
      <w:r>
        <w:rPr>
          <w:rFonts w:ascii="仿宋" w:hAnsi="仿宋" w:eastAsia="仿宋"/>
          <w:b/>
          <w:sz w:val="26"/>
          <w:szCs w:val="26"/>
        </w:rPr>
        <w:t>513</w:t>
      </w:r>
      <w:r>
        <w:rPr>
          <w:rFonts w:hint="eastAsia" w:ascii="仿宋" w:hAnsi="仿宋" w:eastAsia="仿宋"/>
          <w:b/>
          <w:sz w:val="26"/>
          <w:szCs w:val="26"/>
        </w:rPr>
        <w:t>－5</w:t>
      </w:r>
      <w:r>
        <w:rPr>
          <w:rFonts w:ascii="仿宋" w:hAnsi="仿宋" w:eastAsia="仿宋"/>
          <w:b/>
          <w:sz w:val="26"/>
          <w:szCs w:val="26"/>
        </w:rPr>
        <w:t>5880048</w:t>
      </w:r>
      <w:r>
        <w:rPr>
          <w:rFonts w:hint="eastAsia" w:ascii="仿宋" w:hAnsi="仿宋" w:eastAsia="仿宋"/>
          <w:b/>
          <w:sz w:val="26"/>
          <w:szCs w:val="26"/>
        </w:rPr>
        <w:t>，联系人：</w:t>
      </w:r>
      <w:r>
        <w:rPr>
          <w:rFonts w:hint="eastAsia" w:ascii="仿宋" w:hAnsi="仿宋" w:eastAsia="仿宋"/>
          <w:b/>
          <w:sz w:val="26"/>
          <w:szCs w:val="26"/>
          <w:lang w:val="en-US" w:eastAsia="zh-CN"/>
        </w:rPr>
        <w:t>吉郦，电话13862707828；陈建</w:t>
      </w:r>
      <w:r>
        <w:rPr>
          <w:rFonts w:hint="eastAsia" w:ascii="仿宋" w:hAnsi="仿宋" w:eastAsia="仿宋"/>
          <w:b/>
          <w:sz w:val="26"/>
          <w:szCs w:val="26"/>
        </w:rPr>
        <w:t>，电话</w:t>
      </w:r>
      <w:r>
        <w:rPr>
          <w:rFonts w:hint="eastAsia" w:ascii="仿宋" w:hAnsi="仿宋" w:eastAsia="仿宋"/>
          <w:b/>
          <w:sz w:val="26"/>
          <w:szCs w:val="26"/>
          <w:lang w:val="en-US" w:eastAsia="zh-CN"/>
        </w:rPr>
        <w:t>13912298906</w:t>
      </w:r>
      <w:r>
        <w:rPr>
          <w:rFonts w:hint="eastAsia" w:ascii="仿宋" w:hAnsi="仿宋" w:eastAsia="仿宋"/>
          <w:b/>
          <w:sz w:val="26"/>
          <w:szCs w:val="26"/>
        </w:rPr>
        <w:t>。</w:t>
      </w:r>
    </w:p>
    <w:p w14:paraId="2B662120">
      <w:pPr>
        <w:keepNext w:val="0"/>
        <w:keepLines w:val="0"/>
        <w:pageBreakBefore w:val="0"/>
        <w:kinsoku/>
        <w:wordWrap/>
        <w:overflowPunct/>
        <w:topLinePunct w:val="0"/>
        <w:autoSpaceDE/>
        <w:autoSpaceDN/>
        <w:bidi w:val="0"/>
        <w:adjustRightInd/>
        <w:snapToGrid/>
        <w:spacing w:line="360" w:lineRule="auto"/>
        <w:ind w:firstLine="420"/>
        <w:textAlignment w:val="auto"/>
        <w:rPr>
          <w:rFonts w:ascii="仿宋" w:hAnsi="仿宋" w:eastAsia="仿宋"/>
          <w:sz w:val="26"/>
          <w:szCs w:val="26"/>
        </w:rPr>
      </w:pPr>
      <w:r>
        <w:rPr>
          <w:rFonts w:hint="eastAsia" w:ascii="仿宋" w:hAnsi="仿宋" w:eastAsia="仿宋"/>
          <w:b/>
          <w:sz w:val="26"/>
          <w:szCs w:val="26"/>
        </w:rPr>
        <w:t>6、资料索取。管理人对已知的债权人邮寄了债权申报通知，也可从网上下载：</w:t>
      </w:r>
      <w:r>
        <w:fldChar w:fldCharType="begin"/>
      </w:r>
      <w:r>
        <w:instrText xml:space="preserve"> HYPERLINK "http://www.ntls.cn-" </w:instrText>
      </w:r>
      <w:r>
        <w:fldChar w:fldCharType="separate"/>
      </w:r>
      <w:r>
        <w:rPr>
          <w:rStyle w:val="18"/>
          <w:rFonts w:hint="eastAsia" w:ascii="仿宋" w:hAnsi="仿宋" w:eastAsia="仿宋"/>
          <w:b/>
          <w:sz w:val="26"/>
          <w:szCs w:val="26"/>
        </w:rPr>
        <w:t>w</w:t>
      </w:r>
      <w:r>
        <w:rPr>
          <w:rStyle w:val="18"/>
          <w:rFonts w:ascii="仿宋" w:hAnsi="仿宋" w:eastAsia="仿宋"/>
          <w:b/>
          <w:sz w:val="26"/>
          <w:szCs w:val="26"/>
        </w:rPr>
        <w:t>ww.ntls.cn-</w:t>
      </w:r>
      <w:r>
        <w:rPr>
          <w:rStyle w:val="18"/>
          <w:rFonts w:ascii="仿宋" w:hAnsi="仿宋" w:eastAsia="仿宋"/>
          <w:b/>
          <w:sz w:val="26"/>
          <w:szCs w:val="26"/>
        </w:rPr>
        <w:fldChar w:fldCharType="end"/>
      </w:r>
      <w:r>
        <w:rPr>
          <w:rFonts w:hint="eastAsia" w:ascii="仿宋" w:hAnsi="仿宋" w:eastAsia="仿宋"/>
          <w:b/>
          <w:sz w:val="26"/>
          <w:szCs w:val="26"/>
        </w:rPr>
        <w:t>下载中心，点击本项目申报资料P</w:t>
      </w:r>
      <w:r>
        <w:rPr>
          <w:rFonts w:ascii="仿宋" w:hAnsi="仿宋" w:eastAsia="仿宋"/>
          <w:b/>
          <w:sz w:val="26"/>
          <w:szCs w:val="26"/>
        </w:rPr>
        <w:t>DF</w:t>
      </w:r>
      <w:r>
        <w:rPr>
          <w:rFonts w:hint="eastAsia" w:ascii="仿宋" w:hAnsi="仿宋" w:eastAsia="仿宋"/>
          <w:b/>
          <w:sz w:val="26"/>
          <w:szCs w:val="26"/>
        </w:rPr>
        <w:t>版本或W</w:t>
      </w:r>
      <w:r>
        <w:rPr>
          <w:rFonts w:ascii="仿宋" w:hAnsi="仿宋" w:eastAsia="仿宋"/>
          <w:b/>
          <w:sz w:val="26"/>
          <w:szCs w:val="26"/>
        </w:rPr>
        <w:t>ORD</w:t>
      </w:r>
      <w:r>
        <w:rPr>
          <w:rFonts w:hint="eastAsia" w:ascii="仿宋" w:hAnsi="仿宋" w:eastAsia="仿宋"/>
          <w:b/>
          <w:sz w:val="26"/>
          <w:szCs w:val="26"/>
        </w:rPr>
        <w:t>版本。</w:t>
      </w:r>
    </w:p>
    <w:p w14:paraId="4C0B374A">
      <w:pPr>
        <w:keepNext w:val="0"/>
        <w:keepLines w:val="0"/>
        <w:pageBreakBefore w:val="0"/>
        <w:kinsoku/>
        <w:wordWrap/>
        <w:overflowPunct/>
        <w:topLinePunct w:val="0"/>
        <w:autoSpaceDE/>
        <w:autoSpaceDN/>
        <w:bidi w:val="0"/>
        <w:adjustRightInd/>
        <w:snapToGrid/>
        <w:spacing w:before="50" w:line="360" w:lineRule="auto"/>
        <w:ind w:firstLine="470"/>
        <w:jc w:val="left"/>
        <w:textAlignment w:val="auto"/>
        <w:outlineLvl w:val="0"/>
        <w:rPr>
          <w:rFonts w:ascii="仿宋" w:hAnsi="仿宋" w:eastAsia="仿宋"/>
          <w:sz w:val="26"/>
          <w:szCs w:val="26"/>
        </w:rPr>
      </w:pPr>
      <w:r>
        <w:rPr>
          <w:rFonts w:hint="eastAsia" w:ascii="仿宋" w:hAnsi="仿宋" w:eastAsia="仿宋"/>
          <w:sz w:val="26"/>
          <w:szCs w:val="26"/>
        </w:rPr>
        <w:t>三、债权申报材料及注意事项</w:t>
      </w:r>
    </w:p>
    <w:p w14:paraId="3059E977">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6"/>
          <w:szCs w:val="26"/>
        </w:rPr>
      </w:pPr>
      <w:r>
        <w:rPr>
          <w:rFonts w:hint="eastAsia" w:ascii="仿宋" w:hAnsi="仿宋" w:eastAsia="仿宋"/>
          <w:sz w:val="26"/>
          <w:szCs w:val="26"/>
        </w:rPr>
        <w:t>　　1、</w:t>
      </w:r>
      <w:r>
        <w:rPr>
          <w:rFonts w:hint="eastAsia" w:ascii="仿宋" w:hAnsi="仿宋" w:eastAsia="仿宋"/>
          <w:sz w:val="26"/>
          <w:szCs w:val="26"/>
          <w:lang w:val="en-US" w:eastAsia="zh-CN"/>
        </w:rPr>
        <w:t>提交</w:t>
      </w:r>
      <w:r>
        <w:rPr>
          <w:rFonts w:hint="eastAsia" w:ascii="仿宋" w:hAnsi="仿宋" w:eastAsia="仿宋"/>
          <w:sz w:val="26"/>
          <w:szCs w:val="26"/>
        </w:rPr>
        <w:t>《债权申报表》、《债权申报证据清单》</w:t>
      </w:r>
      <w:r>
        <w:rPr>
          <w:rFonts w:hint="eastAsia" w:ascii="仿宋" w:hAnsi="仿宋" w:eastAsia="仿宋"/>
          <w:sz w:val="26"/>
          <w:szCs w:val="26"/>
          <w:lang w:val="en-US" w:eastAsia="zh-CN"/>
        </w:rPr>
        <w:t>时</w:t>
      </w:r>
      <w:r>
        <w:rPr>
          <w:rFonts w:hint="eastAsia" w:ascii="仿宋" w:hAnsi="仿宋" w:eastAsia="仿宋"/>
          <w:sz w:val="26"/>
          <w:szCs w:val="26"/>
        </w:rPr>
        <w:t>，</w:t>
      </w:r>
      <w:r>
        <w:rPr>
          <w:rFonts w:hint="eastAsia" w:ascii="仿宋" w:hAnsi="仿宋" w:eastAsia="仿宋"/>
          <w:sz w:val="26"/>
          <w:szCs w:val="26"/>
          <w:lang w:val="en-US" w:eastAsia="zh-CN"/>
        </w:rPr>
        <w:t>应</w:t>
      </w:r>
      <w:r>
        <w:rPr>
          <w:rFonts w:hint="eastAsia" w:ascii="仿宋" w:hAnsi="仿宋" w:eastAsia="仿宋"/>
          <w:sz w:val="26"/>
          <w:szCs w:val="26"/>
        </w:rPr>
        <w:t>同时确认接受管理人法律文书送达地址及联系方式。申报人可以另行附页向管理人提交申报内容的具体说明。</w:t>
      </w:r>
    </w:p>
    <w:p w14:paraId="34673DA5">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ascii="仿宋" w:hAnsi="仿宋" w:eastAsia="仿宋"/>
          <w:sz w:val="26"/>
          <w:szCs w:val="26"/>
        </w:rPr>
      </w:pPr>
      <w:r>
        <w:rPr>
          <w:rFonts w:hint="eastAsia" w:ascii="仿宋" w:hAnsi="仿宋" w:eastAsia="仿宋"/>
          <w:sz w:val="26"/>
          <w:szCs w:val="26"/>
        </w:rPr>
        <w:t>2、债权人为单位的，提供单位的营业执照复印件(加盖公章)、法定代表人\负责人身份证明（加盖公章）、法定代表人身份证复印件（原件供核对）;债权人为个人的，提供个人身份证复印件（原件供核对）;委托代理人申报的，同时提交特别授权委托书(原件)、债权人及代理人身份证复印件（原件供核对），代理人为律师的提供律师执业证复印件、律师事务所函。</w:t>
      </w:r>
    </w:p>
    <w:p w14:paraId="5A4A8E75">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6"/>
          <w:szCs w:val="26"/>
        </w:rPr>
      </w:pPr>
      <w:r>
        <w:rPr>
          <w:rFonts w:hint="eastAsia" w:ascii="仿宋" w:hAnsi="仿宋" w:eastAsia="仿宋"/>
          <w:sz w:val="26"/>
          <w:szCs w:val="26"/>
        </w:rPr>
        <w:t>　　3、证明债权事实的相关证据材料。申报人应当以与证据原件核对无误的复印件申报，证据材料应当附证据清单并提交一式两份。证据材料包括但不限于合同或协议、履行合同的证据、付款凭证、银行凭单、对账单、收货单、收据或发票、往来函件、权利登记证明文件、追收债权证明等;相关权利已经得到生效的裁判文书或仲裁裁决书确认的，还应当提交相关文书;申报人申报的债权还有其他债务人的，应当说明其他债务人的履行情况。</w:t>
      </w:r>
    </w:p>
    <w:p w14:paraId="6CDD12AE">
      <w:pPr>
        <w:keepNext w:val="0"/>
        <w:keepLines w:val="0"/>
        <w:pageBreakBefore w:val="0"/>
        <w:kinsoku/>
        <w:wordWrap/>
        <w:overflowPunct/>
        <w:topLinePunct w:val="0"/>
        <w:autoSpaceDE/>
        <w:autoSpaceDN/>
        <w:bidi w:val="0"/>
        <w:adjustRightInd/>
        <w:snapToGrid/>
        <w:spacing w:line="360" w:lineRule="auto"/>
        <w:ind w:firstLine="548" w:firstLineChars="211"/>
        <w:textAlignment w:val="auto"/>
        <w:rPr>
          <w:rFonts w:ascii="仿宋" w:hAnsi="仿宋" w:eastAsia="仿宋"/>
          <w:sz w:val="26"/>
          <w:szCs w:val="26"/>
        </w:rPr>
      </w:pPr>
      <w:r>
        <w:rPr>
          <w:rFonts w:hint="eastAsia" w:ascii="仿宋" w:hAnsi="仿宋" w:eastAsia="仿宋"/>
          <w:sz w:val="26"/>
          <w:szCs w:val="26"/>
        </w:rPr>
        <w:t>4、债权人申报债权时应提交相关文件材料以证明债权存在以及金额，管理人如认为其提交文件材料不完整，可要求债权人补充提交文件材料。</w:t>
      </w:r>
    </w:p>
    <w:p w14:paraId="78AB3688">
      <w:pPr>
        <w:keepNext w:val="0"/>
        <w:keepLines w:val="0"/>
        <w:pageBreakBefore w:val="0"/>
        <w:kinsoku/>
        <w:wordWrap/>
        <w:overflowPunct/>
        <w:topLinePunct w:val="0"/>
        <w:autoSpaceDE/>
        <w:autoSpaceDN/>
        <w:bidi w:val="0"/>
        <w:adjustRightInd/>
        <w:snapToGrid/>
        <w:spacing w:line="360" w:lineRule="auto"/>
        <w:ind w:firstLine="548" w:firstLineChars="211"/>
        <w:textAlignment w:val="auto"/>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、债权人提交的申报材料复印件在申报同时提供原件供核对，债权人有义务保证其提交的文件资料与原件相一致，并在其提交的复印件上由债权人或其受托人</w:t>
      </w:r>
      <w:r>
        <w:rPr>
          <w:rFonts w:hint="eastAsia" w:ascii="仿宋" w:hAnsi="仿宋" w:eastAsia="仿宋"/>
          <w:sz w:val="26"/>
          <w:szCs w:val="26"/>
          <w:lang w:eastAsia="zh-CN"/>
        </w:rPr>
        <w:t>（</w:t>
      </w:r>
      <w:r>
        <w:rPr>
          <w:rFonts w:hint="eastAsia" w:ascii="仿宋" w:hAnsi="仿宋" w:eastAsia="仿宋"/>
          <w:sz w:val="26"/>
          <w:szCs w:val="26"/>
          <w:lang w:val="en-US" w:eastAsia="zh-CN"/>
        </w:rPr>
        <w:t>代理人）</w:t>
      </w:r>
      <w:r>
        <w:rPr>
          <w:rFonts w:hint="eastAsia" w:ascii="仿宋" w:hAnsi="仿宋" w:eastAsia="仿宋"/>
          <w:sz w:val="26"/>
          <w:szCs w:val="26"/>
        </w:rPr>
        <w:t>签名或盖章。</w:t>
      </w:r>
    </w:p>
    <w:p w14:paraId="4F5F33E5">
      <w:pPr>
        <w:keepNext w:val="0"/>
        <w:keepLines w:val="0"/>
        <w:pageBreakBefore w:val="0"/>
        <w:kinsoku/>
        <w:wordWrap/>
        <w:overflowPunct/>
        <w:topLinePunct w:val="0"/>
        <w:autoSpaceDE/>
        <w:autoSpaceDN/>
        <w:bidi w:val="0"/>
        <w:adjustRightInd/>
        <w:snapToGrid/>
        <w:spacing w:line="360" w:lineRule="auto"/>
        <w:ind w:firstLine="548" w:firstLineChars="211"/>
        <w:textAlignment w:val="auto"/>
        <w:rPr>
          <w:rFonts w:ascii="仿宋" w:hAnsi="仿宋" w:eastAsia="仿宋"/>
          <w:sz w:val="26"/>
          <w:szCs w:val="26"/>
        </w:rPr>
      </w:pPr>
      <w:r>
        <w:rPr>
          <w:rFonts w:hint="eastAsia" w:ascii="仿宋" w:hAnsi="仿宋" w:eastAsia="仿宋"/>
          <w:sz w:val="26"/>
          <w:szCs w:val="26"/>
        </w:rPr>
        <w:t>6、债权申报通知书的寄送不构成管理人对无效债权的重新确认，也不导致债权诉讼时效中止、中断或延长等法律后果。</w:t>
      </w:r>
    </w:p>
    <w:p w14:paraId="38B9D3B9">
      <w:pPr>
        <w:keepNext w:val="0"/>
        <w:keepLines w:val="0"/>
        <w:pageBreakBefore w:val="0"/>
        <w:kinsoku/>
        <w:wordWrap/>
        <w:overflowPunct/>
        <w:topLinePunct w:val="0"/>
        <w:autoSpaceDE/>
        <w:autoSpaceDN/>
        <w:bidi w:val="0"/>
        <w:adjustRightInd/>
        <w:snapToGrid/>
        <w:spacing w:line="360" w:lineRule="auto"/>
        <w:ind w:firstLine="520"/>
        <w:textAlignment w:val="auto"/>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、申报人应当、详细填写债权申报资料，</w:t>
      </w:r>
      <w:r>
        <w:rPr>
          <w:rFonts w:hint="eastAsia" w:ascii="仿宋" w:hAnsi="仿宋" w:eastAsia="仿宋"/>
          <w:b/>
          <w:sz w:val="26"/>
          <w:szCs w:val="26"/>
        </w:rPr>
        <w:t>如提供虚假证据材料，以及对重要事实拒绝陈述或作虚假陈述的，将根据《刑法》第三百零七条之一第一款和《最高人民法院 最高人民检察院关于办理虚假诉讼刑事案件适用法律若干问题的解释》第一条规定，追究法律责任</w:t>
      </w:r>
      <w:r>
        <w:rPr>
          <w:rFonts w:hint="eastAsia" w:ascii="仿宋" w:hAnsi="仿宋" w:eastAsia="仿宋"/>
          <w:sz w:val="26"/>
          <w:szCs w:val="26"/>
        </w:rPr>
        <w:t>。</w:t>
      </w:r>
    </w:p>
    <w:p w14:paraId="53F0CB57">
      <w:pPr>
        <w:keepNext w:val="0"/>
        <w:keepLines w:val="0"/>
        <w:pageBreakBefore w:val="0"/>
        <w:kinsoku/>
        <w:wordWrap/>
        <w:overflowPunct/>
        <w:topLinePunct w:val="0"/>
        <w:autoSpaceDE/>
        <w:autoSpaceDN/>
        <w:bidi w:val="0"/>
        <w:adjustRightInd/>
        <w:snapToGrid/>
        <w:spacing w:line="360" w:lineRule="auto"/>
        <w:ind w:firstLine="520"/>
        <w:textAlignment w:val="auto"/>
        <w:rPr>
          <w:rFonts w:ascii="仿宋" w:hAnsi="仿宋" w:eastAsia="仿宋"/>
          <w:sz w:val="26"/>
          <w:szCs w:val="26"/>
        </w:rPr>
      </w:pPr>
    </w:p>
    <w:p w14:paraId="697D5E7D">
      <w:pPr>
        <w:keepNext w:val="0"/>
        <w:keepLines w:val="0"/>
        <w:pageBreakBefore w:val="0"/>
        <w:kinsoku/>
        <w:wordWrap/>
        <w:overflowPunct/>
        <w:topLinePunct w:val="0"/>
        <w:autoSpaceDE/>
        <w:autoSpaceDN/>
        <w:bidi w:val="0"/>
        <w:adjustRightInd/>
        <w:snapToGrid/>
        <w:spacing w:line="360" w:lineRule="auto"/>
        <w:ind w:firstLine="3640" w:firstLineChars="1400"/>
        <w:jc w:val="right"/>
        <w:textAlignment w:val="auto"/>
        <w:rPr>
          <w:rFonts w:ascii="仿宋" w:hAnsi="仿宋" w:eastAsia="仿宋"/>
          <w:sz w:val="26"/>
          <w:szCs w:val="26"/>
        </w:rPr>
      </w:pPr>
      <w:r>
        <w:rPr>
          <w:rFonts w:hint="eastAsia" w:ascii="仿宋" w:hAnsi="仿宋" w:eastAsia="仿宋"/>
          <w:sz w:val="26"/>
          <w:szCs w:val="26"/>
        </w:rPr>
        <w:t>南通市凯思特保温制品有限公司管理人</w:t>
      </w:r>
    </w:p>
    <w:p w14:paraId="4CA22AD1">
      <w:pPr>
        <w:keepNext w:val="0"/>
        <w:keepLines w:val="0"/>
        <w:pageBreakBefore w:val="0"/>
        <w:kinsoku/>
        <w:wordWrap/>
        <w:overflowPunct/>
        <w:topLinePunct w:val="0"/>
        <w:autoSpaceDE/>
        <w:autoSpaceDN/>
        <w:bidi w:val="0"/>
        <w:adjustRightInd/>
        <w:snapToGrid/>
        <w:spacing w:line="360" w:lineRule="auto"/>
        <w:ind w:firstLine="2860" w:firstLineChars="1100"/>
        <w:jc w:val="right"/>
        <w:textAlignment w:val="auto"/>
        <w:rPr>
          <w:rFonts w:ascii="仿宋" w:hAnsi="仿宋" w:eastAsia="仿宋"/>
          <w:sz w:val="26"/>
          <w:szCs w:val="26"/>
        </w:rPr>
      </w:pPr>
    </w:p>
    <w:p w14:paraId="2C8564C2">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ascii="仿宋" w:hAnsi="仿宋" w:eastAsia="仿宋"/>
          <w:sz w:val="28"/>
          <w:szCs w:val="28"/>
        </w:rPr>
      </w:pPr>
      <w:r>
        <w:rPr>
          <w:rFonts w:hint="eastAsia" w:ascii="仿宋" w:hAnsi="仿宋" w:eastAsia="仿宋"/>
          <w:sz w:val="26"/>
          <w:szCs w:val="26"/>
        </w:rPr>
        <w:t>　　　</w:t>
      </w:r>
      <w:r>
        <w:rPr>
          <w:rFonts w:ascii="仿宋" w:hAnsi="仿宋" w:eastAsia="仿宋"/>
          <w:sz w:val="26"/>
          <w:szCs w:val="26"/>
        </w:rPr>
        <w:t>　　　　　　　　　　</w:t>
      </w:r>
      <w:r>
        <w:rPr>
          <w:rFonts w:hint="eastAsia" w:ascii="仿宋" w:hAnsi="仿宋" w:eastAsia="仿宋"/>
          <w:sz w:val="26"/>
          <w:szCs w:val="26"/>
        </w:rPr>
        <w:t>二○</w:t>
      </w:r>
      <w:r>
        <w:rPr>
          <w:rFonts w:hint="eastAsia" w:ascii="仿宋" w:hAnsi="仿宋" w:eastAsia="仿宋"/>
          <w:sz w:val="26"/>
          <w:szCs w:val="26"/>
          <w:lang w:val="en-US" w:eastAsia="zh-CN"/>
        </w:rPr>
        <w:t>二五</w:t>
      </w:r>
      <w:r>
        <w:rPr>
          <w:rFonts w:hint="eastAsia" w:ascii="仿宋" w:hAnsi="仿宋" w:eastAsia="仿宋"/>
          <w:sz w:val="26"/>
          <w:szCs w:val="26"/>
        </w:rPr>
        <w:t>年</w:t>
      </w:r>
      <w:r>
        <w:rPr>
          <w:rFonts w:hint="eastAsia" w:ascii="仿宋" w:hAnsi="仿宋" w:eastAsia="仿宋"/>
          <w:sz w:val="26"/>
          <w:szCs w:val="26"/>
          <w:lang w:val="en-US" w:eastAsia="zh-CN"/>
        </w:rPr>
        <w:t>四</w:t>
      </w:r>
      <w:r>
        <w:rPr>
          <w:rFonts w:hint="eastAsia" w:ascii="仿宋" w:hAnsi="仿宋" w:eastAsia="仿宋"/>
          <w:sz w:val="26"/>
          <w:szCs w:val="26"/>
        </w:rPr>
        <w:t>月</w:t>
      </w:r>
      <w:r>
        <w:rPr>
          <w:rFonts w:hint="eastAsia" w:ascii="仿宋" w:hAnsi="仿宋" w:eastAsia="仿宋"/>
          <w:sz w:val="26"/>
          <w:szCs w:val="26"/>
          <w:lang w:val="en-US" w:eastAsia="zh-CN"/>
        </w:rPr>
        <w:t>三十</w:t>
      </w:r>
      <w:r>
        <w:rPr>
          <w:rFonts w:hint="eastAsia" w:ascii="仿宋" w:hAnsi="仿宋" w:eastAsia="仿宋"/>
          <w:sz w:val="26"/>
          <w:szCs w:val="26"/>
        </w:rPr>
        <w:t>日</w:t>
      </w:r>
      <w:r>
        <w:rPr>
          <w:rFonts w:ascii="仿宋" w:hAnsi="仿宋" w:eastAsia="仿宋"/>
          <w:sz w:val="28"/>
          <w:szCs w:val="28"/>
        </w:rPr>
        <w:br w:type="page"/>
      </w:r>
    </w:p>
    <w:p w14:paraId="65D1F6B2">
      <w:pPr>
        <w:spacing w:line="0" w:lineRule="atLeast"/>
        <w:jc w:val="center"/>
        <w:rPr>
          <w:rFonts w:hint="eastAsia" w:ascii="宋体" w:hAnsi="宋体" w:eastAsia="宋体" w:cs="宋体"/>
          <w:b w:val="0"/>
          <w:bCs w:val="0"/>
          <w:sz w:val="32"/>
          <w:szCs w:val="32"/>
        </w:rPr>
      </w:pPr>
      <w:r>
        <w:rPr>
          <w:rFonts w:hint="eastAsia" w:ascii="宋体" w:hAnsi="宋体" w:eastAsia="宋体" w:cs="宋体"/>
          <w:b w:val="0"/>
          <w:bCs w:val="0"/>
          <w:sz w:val="32"/>
          <w:szCs w:val="32"/>
        </w:rPr>
        <w:t>债权申报文件清单</w:t>
      </w:r>
    </w:p>
    <w:p w14:paraId="26E0F6C1">
      <w:pPr>
        <w:spacing w:line="0" w:lineRule="atLeast"/>
        <w:jc w:val="center"/>
        <w:rPr>
          <w:rFonts w:ascii="仿宋" w:hAnsi="仿宋" w:eastAsia="仿宋"/>
          <w:sz w:val="28"/>
          <w:szCs w:val="28"/>
        </w:rPr>
      </w:pPr>
    </w:p>
    <w:tbl>
      <w:tblPr>
        <w:tblStyle w:val="14"/>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105"/>
        <w:gridCol w:w="748"/>
        <w:gridCol w:w="719"/>
        <w:gridCol w:w="1459"/>
        <w:gridCol w:w="1776"/>
      </w:tblGrid>
      <w:tr w14:paraId="6A98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73" w:type="dxa"/>
            <w:gridSpan w:val="6"/>
            <w:vAlign w:val="center"/>
          </w:tcPr>
          <w:p w14:paraId="1FFB1BE9">
            <w:pPr>
              <w:spacing w:line="0" w:lineRule="atLeast"/>
              <w:rPr>
                <w:rFonts w:hint="eastAsia" w:ascii="仿宋" w:hAnsi="仿宋" w:eastAsia="仿宋" w:cs="仿宋"/>
                <w:sz w:val="28"/>
                <w:szCs w:val="28"/>
              </w:rPr>
            </w:pPr>
            <w:r>
              <w:rPr>
                <w:rFonts w:hint="eastAsia" w:ascii="仿宋" w:hAnsi="仿宋" w:eastAsia="仿宋" w:cs="仿宋"/>
                <w:sz w:val="28"/>
                <w:szCs w:val="28"/>
              </w:rPr>
              <w:t>债权人(全称)：</w:t>
            </w:r>
          </w:p>
        </w:tc>
      </w:tr>
      <w:tr w14:paraId="6C1E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671" w:type="dxa"/>
            <w:gridSpan w:val="2"/>
            <w:vAlign w:val="center"/>
          </w:tcPr>
          <w:p w14:paraId="190A4F74">
            <w:pPr>
              <w:spacing w:line="0" w:lineRule="atLeast"/>
              <w:rPr>
                <w:rFonts w:hint="eastAsia" w:ascii="仿宋" w:hAnsi="仿宋" w:eastAsia="仿宋" w:cs="仿宋"/>
                <w:sz w:val="28"/>
                <w:szCs w:val="28"/>
              </w:rPr>
            </w:pPr>
            <w:r>
              <w:rPr>
                <w:rFonts w:hint="eastAsia" w:ascii="仿宋" w:hAnsi="仿宋" w:eastAsia="仿宋" w:cs="仿宋"/>
                <w:sz w:val="28"/>
                <w:szCs w:val="28"/>
              </w:rPr>
              <w:t>申报债权文件目录</w:t>
            </w:r>
          </w:p>
          <w:p w14:paraId="4AEA9359">
            <w:pPr>
              <w:spacing w:line="0" w:lineRule="atLeast"/>
              <w:rPr>
                <w:rFonts w:hint="eastAsia" w:ascii="仿宋" w:hAnsi="仿宋" w:eastAsia="仿宋" w:cs="仿宋"/>
                <w:sz w:val="28"/>
                <w:szCs w:val="28"/>
              </w:rPr>
            </w:pPr>
            <w:r>
              <w:rPr>
                <w:rFonts w:hint="eastAsia" w:ascii="仿宋" w:hAnsi="仿宋" w:eastAsia="仿宋" w:cs="仿宋"/>
                <w:sz w:val="28"/>
                <w:szCs w:val="28"/>
              </w:rPr>
              <w:t>（本页不足，可附页）</w:t>
            </w:r>
          </w:p>
        </w:tc>
        <w:tc>
          <w:tcPr>
            <w:tcW w:w="748" w:type="dxa"/>
            <w:vAlign w:val="center"/>
          </w:tcPr>
          <w:p w14:paraId="0EE95863">
            <w:pPr>
              <w:spacing w:line="0" w:lineRule="atLeast"/>
              <w:rPr>
                <w:rFonts w:hint="eastAsia" w:ascii="仿宋" w:hAnsi="仿宋" w:eastAsia="仿宋" w:cs="仿宋"/>
                <w:sz w:val="28"/>
                <w:szCs w:val="28"/>
              </w:rPr>
            </w:pPr>
            <w:r>
              <w:rPr>
                <w:rFonts w:hint="eastAsia" w:ascii="仿宋" w:hAnsi="仿宋" w:eastAsia="仿宋" w:cs="仿宋"/>
                <w:sz w:val="28"/>
                <w:szCs w:val="28"/>
              </w:rPr>
              <w:t>份数</w:t>
            </w:r>
          </w:p>
        </w:tc>
        <w:tc>
          <w:tcPr>
            <w:tcW w:w="719" w:type="dxa"/>
            <w:vAlign w:val="center"/>
          </w:tcPr>
          <w:p w14:paraId="43585C2A">
            <w:pPr>
              <w:spacing w:line="0" w:lineRule="atLeast"/>
              <w:rPr>
                <w:rFonts w:hint="eastAsia" w:ascii="仿宋" w:hAnsi="仿宋" w:eastAsia="仿宋" w:cs="仿宋"/>
                <w:sz w:val="28"/>
                <w:szCs w:val="28"/>
              </w:rPr>
            </w:pPr>
            <w:r>
              <w:rPr>
                <w:rFonts w:hint="eastAsia" w:ascii="仿宋" w:hAnsi="仿宋" w:eastAsia="仿宋" w:cs="仿宋"/>
                <w:sz w:val="28"/>
                <w:szCs w:val="28"/>
              </w:rPr>
              <w:t>页数</w:t>
            </w:r>
          </w:p>
        </w:tc>
        <w:tc>
          <w:tcPr>
            <w:tcW w:w="1459" w:type="dxa"/>
            <w:vAlign w:val="center"/>
          </w:tcPr>
          <w:p w14:paraId="1686F648">
            <w:pPr>
              <w:spacing w:line="0" w:lineRule="atLeast"/>
              <w:rPr>
                <w:rFonts w:hint="eastAsia" w:ascii="仿宋" w:hAnsi="仿宋" w:eastAsia="仿宋" w:cs="仿宋"/>
                <w:sz w:val="28"/>
                <w:szCs w:val="28"/>
              </w:rPr>
            </w:pPr>
            <w:r>
              <w:rPr>
                <w:rFonts w:hint="eastAsia" w:ascii="仿宋" w:hAnsi="仿宋" w:eastAsia="仿宋" w:cs="仿宋"/>
                <w:sz w:val="28"/>
                <w:szCs w:val="28"/>
              </w:rPr>
              <w:t>原件或</w:t>
            </w:r>
          </w:p>
          <w:p w14:paraId="35C5CC96">
            <w:pPr>
              <w:spacing w:line="0" w:lineRule="atLeast"/>
              <w:rPr>
                <w:rFonts w:hint="eastAsia" w:ascii="仿宋" w:hAnsi="仿宋" w:eastAsia="仿宋" w:cs="仿宋"/>
                <w:sz w:val="28"/>
                <w:szCs w:val="28"/>
              </w:rPr>
            </w:pPr>
            <w:r>
              <w:rPr>
                <w:rFonts w:hint="eastAsia" w:ascii="仿宋" w:hAnsi="仿宋" w:eastAsia="仿宋" w:cs="仿宋"/>
                <w:sz w:val="28"/>
                <w:szCs w:val="28"/>
              </w:rPr>
              <w:t>复印件</w:t>
            </w:r>
          </w:p>
        </w:tc>
        <w:tc>
          <w:tcPr>
            <w:tcW w:w="1776" w:type="dxa"/>
            <w:vAlign w:val="center"/>
          </w:tcPr>
          <w:p w14:paraId="5C88C8D8">
            <w:pPr>
              <w:spacing w:line="0" w:lineRule="atLeast"/>
              <w:rPr>
                <w:rFonts w:hint="eastAsia" w:ascii="仿宋" w:hAnsi="仿宋" w:eastAsia="仿宋" w:cs="仿宋"/>
                <w:sz w:val="28"/>
                <w:szCs w:val="28"/>
              </w:rPr>
            </w:pPr>
            <w:r>
              <w:rPr>
                <w:rFonts w:hint="eastAsia" w:ascii="仿宋" w:hAnsi="仿宋" w:eastAsia="仿宋" w:cs="仿宋"/>
                <w:sz w:val="28"/>
                <w:szCs w:val="28"/>
              </w:rPr>
              <w:t>备注</w:t>
            </w:r>
          </w:p>
        </w:tc>
      </w:tr>
      <w:tr w14:paraId="29BC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66" w:type="dxa"/>
            <w:vMerge w:val="restart"/>
            <w:vAlign w:val="center"/>
          </w:tcPr>
          <w:p w14:paraId="5DE8A1B5">
            <w:pPr>
              <w:spacing w:line="0" w:lineRule="atLeast"/>
              <w:rPr>
                <w:rFonts w:hint="eastAsia" w:ascii="仿宋" w:hAnsi="仿宋" w:eastAsia="仿宋" w:cs="仿宋"/>
                <w:sz w:val="28"/>
                <w:szCs w:val="28"/>
              </w:rPr>
            </w:pPr>
            <w:r>
              <w:rPr>
                <w:rFonts w:hint="eastAsia" w:ascii="仿宋" w:hAnsi="仿宋" w:eastAsia="仿宋" w:cs="仿宋"/>
                <w:sz w:val="28"/>
                <w:szCs w:val="28"/>
              </w:rPr>
              <w:t>1、主体资格</w:t>
            </w:r>
          </w:p>
        </w:tc>
        <w:tc>
          <w:tcPr>
            <w:tcW w:w="4105" w:type="dxa"/>
            <w:vAlign w:val="center"/>
          </w:tcPr>
          <w:p w14:paraId="374F3219">
            <w:pPr>
              <w:spacing w:line="0" w:lineRule="atLeast"/>
              <w:rPr>
                <w:rFonts w:hint="eastAsia" w:ascii="仿宋" w:hAnsi="仿宋" w:eastAsia="仿宋" w:cs="仿宋"/>
                <w:sz w:val="28"/>
                <w:szCs w:val="28"/>
              </w:rPr>
            </w:pPr>
            <w:r>
              <w:rPr>
                <w:rFonts w:hint="eastAsia" w:ascii="仿宋" w:hAnsi="仿宋" w:eastAsia="仿宋" w:cs="仿宋"/>
                <w:sz w:val="28"/>
                <w:szCs w:val="28"/>
              </w:rPr>
              <w:t>①法人或其他组织：</w:t>
            </w:r>
          </w:p>
          <w:p w14:paraId="48DFEE53">
            <w:pPr>
              <w:spacing w:line="0" w:lineRule="atLeast"/>
              <w:rPr>
                <w:rFonts w:hint="eastAsia" w:ascii="仿宋" w:hAnsi="仿宋" w:eastAsia="仿宋" w:cs="仿宋"/>
                <w:sz w:val="28"/>
                <w:szCs w:val="28"/>
              </w:rPr>
            </w:pPr>
            <w:r>
              <w:rPr>
                <w:rFonts w:hint="eastAsia" w:ascii="仿宋" w:hAnsi="仿宋" w:eastAsia="仿宋" w:cs="仿宋"/>
                <w:sz w:val="28"/>
                <w:szCs w:val="28"/>
              </w:rPr>
              <w:t>企业法人营业执照（或营业执照）、法定代表人证明书</w:t>
            </w:r>
          </w:p>
        </w:tc>
        <w:tc>
          <w:tcPr>
            <w:tcW w:w="748" w:type="dxa"/>
            <w:vMerge w:val="restart"/>
            <w:vAlign w:val="center"/>
          </w:tcPr>
          <w:p w14:paraId="2F87F942">
            <w:pPr>
              <w:spacing w:line="0" w:lineRule="atLeast"/>
              <w:rPr>
                <w:rFonts w:hint="eastAsia" w:ascii="仿宋" w:hAnsi="仿宋" w:eastAsia="仿宋" w:cs="仿宋"/>
                <w:sz w:val="28"/>
                <w:szCs w:val="28"/>
              </w:rPr>
            </w:pPr>
          </w:p>
        </w:tc>
        <w:tc>
          <w:tcPr>
            <w:tcW w:w="719" w:type="dxa"/>
            <w:vMerge w:val="restart"/>
            <w:vAlign w:val="center"/>
          </w:tcPr>
          <w:p w14:paraId="1DC1B650">
            <w:pPr>
              <w:spacing w:line="0" w:lineRule="atLeast"/>
              <w:rPr>
                <w:rFonts w:hint="eastAsia" w:ascii="仿宋" w:hAnsi="仿宋" w:eastAsia="仿宋" w:cs="仿宋"/>
                <w:sz w:val="28"/>
                <w:szCs w:val="28"/>
              </w:rPr>
            </w:pPr>
          </w:p>
        </w:tc>
        <w:tc>
          <w:tcPr>
            <w:tcW w:w="1459" w:type="dxa"/>
            <w:vMerge w:val="restart"/>
            <w:vAlign w:val="center"/>
          </w:tcPr>
          <w:p w14:paraId="25D23483">
            <w:pPr>
              <w:spacing w:line="0" w:lineRule="atLeast"/>
              <w:rPr>
                <w:rFonts w:hint="eastAsia" w:ascii="仿宋" w:hAnsi="仿宋" w:eastAsia="仿宋" w:cs="仿宋"/>
                <w:sz w:val="28"/>
                <w:szCs w:val="28"/>
              </w:rPr>
            </w:pPr>
            <w:r>
              <w:rPr>
                <w:rFonts w:hint="eastAsia" w:ascii="仿宋" w:hAnsi="仿宋" w:eastAsia="仿宋" w:cs="仿宋"/>
                <w:sz w:val="28"/>
                <w:szCs w:val="28"/>
              </w:rPr>
              <w:t>复印件/原件</w:t>
            </w:r>
          </w:p>
        </w:tc>
        <w:tc>
          <w:tcPr>
            <w:tcW w:w="1776" w:type="dxa"/>
            <w:vMerge w:val="restart"/>
            <w:vAlign w:val="center"/>
          </w:tcPr>
          <w:p w14:paraId="66F151F3">
            <w:pPr>
              <w:spacing w:line="0" w:lineRule="atLeast"/>
              <w:rPr>
                <w:rFonts w:hint="eastAsia" w:ascii="仿宋" w:hAnsi="仿宋" w:eastAsia="仿宋" w:cs="仿宋"/>
                <w:sz w:val="28"/>
                <w:szCs w:val="28"/>
              </w:rPr>
            </w:pPr>
            <w:r>
              <w:rPr>
                <w:rFonts w:hint="eastAsia" w:ascii="仿宋" w:hAnsi="仿宋" w:eastAsia="仿宋" w:cs="仿宋"/>
                <w:sz w:val="28"/>
                <w:szCs w:val="28"/>
              </w:rPr>
              <w:t>营业执照、法定代表人证明等须盖章，身份证复印件须与原件一致并签名。</w:t>
            </w:r>
          </w:p>
        </w:tc>
      </w:tr>
      <w:tr w14:paraId="4D28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66" w:type="dxa"/>
            <w:vMerge w:val="continue"/>
            <w:vAlign w:val="center"/>
          </w:tcPr>
          <w:p w14:paraId="7B3DBA3E">
            <w:pPr>
              <w:spacing w:line="0" w:lineRule="atLeast"/>
              <w:rPr>
                <w:rFonts w:hint="eastAsia" w:ascii="仿宋" w:hAnsi="仿宋" w:eastAsia="仿宋" w:cs="仿宋"/>
                <w:sz w:val="28"/>
                <w:szCs w:val="28"/>
              </w:rPr>
            </w:pPr>
          </w:p>
        </w:tc>
        <w:tc>
          <w:tcPr>
            <w:tcW w:w="4105" w:type="dxa"/>
            <w:vAlign w:val="center"/>
          </w:tcPr>
          <w:p w14:paraId="32702C0A">
            <w:pPr>
              <w:spacing w:line="0" w:lineRule="atLeast"/>
              <w:rPr>
                <w:rFonts w:hint="eastAsia" w:ascii="仿宋" w:hAnsi="仿宋" w:eastAsia="仿宋" w:cs="仿宋"/>
                <w:sz w:val="28"/>
                <w:szCs w:val="28"/>
              </w:rPr>
            </w:pPr>
            <w:r>
              <w:rPr>
                <w:rFonts w:hint="eastAsia" w:ascii="仿宋" w:hAnsi="仿宋" w:eastAsia="仿宋" w:cs="仿宋"/>
                <w:sz w:val="28"/>
                <w:szCs w:val="28"/>
              </w:rPr>
              <w:t>②自然人：身份证复印件</w:t>
            </w:r>
          </w:p>
        </w:tc>
        <w:tc>
          <w:tcPr>
            <w:tcW w:w="748" w:type="dxa"/>
            <w:vMerge w:val="continue"/>
            <w:vAlign w:val="center"/>
          </w:tcPr>
          <w:p w14:paraId="2FC5D697">
            <w:pPr>
              <w:spacing w:line="0" w:lineRule="atLeast"/>
              <w:rPr>
                <w:rFonts w:hint="eastAsia" w:ascii="仿宋" w:hAnsi="仿宋" w:eastAsia="仿宋" w:cs="仿宋"/>
                <w:sz w:val="28"/>
                <w:szCs w:val="28"/>
              </w:rPr>
            </w:pPr>
          </w:p>
        </w:tc>
        <w:tc>
          <w:tcPr>
            <w:tcW w:w="719" w:type="dxa"/>
            <w:vMerge w:val="continue"/>
            <w:vAlign w:val="center"/>
          </w:tcPr>
          <w:p w14:paraId="75FDB107">
            <w:pPr>
              <w:spacing w:line="0" w:lineRule="atLeast"/>
              <w:rPr>
                <w:rFonts w:hint="eastAsia" w:ascii="仿宋" w:hAnsi="仿宋" w:eastAsia="仿宋" w:cs="仿宋"/>
                <w:sz w:val="28"/>
                <w:szCs w:val="28"/>
              </w:rPr>
            </w:pPr>
          </w:p>
        </w:tc>
        <w:tc>
          <w:tcPr>
            <w:tcW w:w="1459" w:type="dxa"/>
            <w:vMerge w:val="continue"/>
            <w:vAlign w:val="center"/>
          </w:tcPr>
          <w:p w14:paraId="434B5145">
            <w:pPr>
              <w:spacing w:line="0" w:lineRule="atLeast"/>
              <w:rPr>
                <w:rFonts w:hint="eastAsia" w:ascii="仿宋" w:hAnsi="仿宋" w:eastAsia="仿宋" w:cs="仿宋"/>
                <w:sz w:val="28"/>
                <w:szCs w:val="28"/>
              </w:rPr>
            </w:pPr>
          </w:p>
        </w:tc>
        <w:tc>
          <w:tcPr>
            <w:tcW w:w="1776" w:type="dxa"/>
            <w:vMerge w:val="continue"/>
            <w:vAlign w:val="center"/>
          </w:tcPr>
          <w:p w14:paraId="13A52297">
            <w:pPr>
              <w:spacing w:line="0" w:lineRule="atLeast"/>
              <w:rPr>
                <w:rFonts w:hint="eastAsia" w:ascii="仿宋" w:hAnsi="仿宋" w:eastAsia="仿宋" w:cs="仿宋"/>
                <w:sz w:val="28"/>
                <w:szCs w:val="28"/>
              </w:rPr>
            </w:pPr>
          </w:p>
        </w:tc>
      </w:tr>
      <w:tr w14:paraId="0132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66" w:type="dxa"/>
            <w:vAlign w:val="center"/>
          </w:tcPr>
          <w:p w14:paraId="0F2E97DD">
            <w:pPr>
              <w:spacing w:line="0" w:lineRule="atLeast"/>
              <w:rPr>
                <w:rFonts w:hint="eastAsia" w:ascii="仿宋" w:hAnsi="仿宋" w:eastAsia="仿宋" w:cs="仿宋"/>
                <w:sz w:val="28"/>
                <w:szCs w:val="28"/>
              </w:rPr>
            </w:pPr>
            <w:r>
              <w:rPr>
                <w:rFonts w:hint="eastAsia" w:ascii="仿宋" w:hAnsi="仿宋" w:eastAsia="仿宋" w:cs="仿宋"/>
                <w:sz w:val="28"/>
                <w:szCs w:val="28"/>
              </w:rPr>
              <w:t>2、</w:t>
            </w:r>
          </w:p>
        </w:tc>
        <w:tc>
          <w:tcPr>
            <w:tcW w:w="4105" w:type="dxa"/>
            <w:vAlign w:val="center"/>
          </w:tcPr>
          <w:p w14:paraId="445E1BDE">
            <w:pPr>
              <w:spacing w:line="0" w:lineRule="atLeast"/>
              <w:rPr>
                <w:rFonts w:hint="eastAsia" w:ascii="仿宋" w:hAnsi="仿宋" w:eastAsia="仿宋" w:cs="仿宋"/>
                <w:sz w:val="28"/>
                <w:szCs w:val="28"/>
              </w:rPr>
            </w:pPr>
            <w:r>
              <w:rPr>
                <w:rFonts w:hint="eastAsia" w:ascii="仿宋" w:hAnsi="仿宋" w:eastAsia="仿宋" w:cs="仿宋"/>
                <w:sz w:val="28"/>
                <w:szCs w:val="28"/>
              </w:rPr>
              <w:t>授权委托书</w:t>
            </w:r>
          </w:p>
        </w:tc>
        <w:tc>
          <w:tcPr>
            <w:tcW w:w="748" w:type="dxa"/>
            <w:vAlign w:val="center"/>
          </w:tcPr>
          <w:p w14:paraId="1746455F">
            <w:pPr>
              <w:spacing w:line="0" w:lineRule="atLeast"/>
              <w:rPr>
                <w:rFonts w:hint="eastAsia" w:ascii="仿宋" w:hAnsi="仿宋" w:eastAsia="仿宋" w:cs="仿宋"/>
                <w:sz w:val="28"/>
                <w:szCs w:val="28"/>
              </w:rPr>
            </w:pPr>
          </w:p>
        </w:tc>
        <w:tc>
          <w:tcPr>
            <w:tcW w:w="719" w:type="dxa"/>
            <w:vAlign w:val="center"/>
          </w:tcPr>
          <w:p w14:paraId="7D8A9C50">
            <w:pPr>
              <w:spacing w:line="0" w:lineRule="atLeast"/>
              <w:rPr>
                <w:rFonts w:hint="eastAsia" w:ascii="仿宋" w:hAnsi="仿宋" w:eastAsia="仿宋" w:cs="仿宋"/>
                <w:sz w:val="28"/>
                <w:szCs w:val="28"/>
              </w:rPr>
            </w:pPr>
          </w:p>
        </w:tc>
        <w:tc>
          <w:tcPr>
            <w:tcW w:w="1459" w:type="dxa"/>
            <w:vAlign w:val="center"/>
          </w:tcPr>
          <w:p w14:paraId="7A26723F">
            <w:pPr>
              <w:spacing w:line="0" w:lineRule="atLeast"/>
              <w:rPr>
                <w:rFonts w:hint="eastAsia" w:ascii="仿宋" w:hAnsi="仿宋" w:eastAsia="仿宋" w:cs="仿宋"/>
                <w:sz w:val="28"/>
                <w:szCs w:val="28"/>
              </w:rPr>
            </w:pPr>
            <w:r>
              <w:rPr>
                <w:rFonts w:hint="eastAsia" w:ascii="仿宋" w:hAnsi="仿宋" w:eastAsia="仿宋" w:cs="仿宋"/>
                <w:sz w:val="28"/>
                <w:szCs w:val="28"/>
              </w:rPr>
              <w:t>原件</w:t>
            </w:r>
          </w:p>
        </w:tc>
        <w:tc>
          <w:tcPr>
            <w:tcW w:w="1776" w:type="dxa"/>
            <w:vAlign w:val="center"/>
          </w:tcPr>
          <w:p w14:paraId="18A4A426">
            <w:pPr>
              <w:spacing w:line="0" w:lineRule="atLeast"/>
              <w:rPr>
                <w:rFonts w:hint="eastAsia" w:ascii="仿宋" w:hAnsi="仿宋" w:eastAsia="仿宋" w:cs="仿宋"/>
                <w:sz w:val="28"/>
                <w:szCs w:val="28"/>
              </w:rPr>
            </w:pPr>
          </w:p>
        </w:tc>
      </w:tr>
      <w:tr w14:paraId="111A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66" w:type="dxa"/>
            <w:vAlign w:val="center"/>
          </w:tcPr>
          <w:p w14:paraId="1B801F96">
            <w:pPr>
              <w:spacing w:line="0" w:lineRule="atLeast"/>
              <w:rPr>
                <w:rFonts w:hint="eastAsia" w:ascii="仿宋" w:hAnsi="仿宋" w:eastAsia="仿宋" w:cs="仿宋"/>
                <w:sz w:val="28"/>
                <w:szCs w:val="28"/>
              </w:rPr>
            </w:pPr>
            <w:r>
              <w:rPr>
                <w:rFonts w:hint="eastAsia" w:ascii="仿宋" w:hAnsi="仿宋" w:eastAsia="仿宋" w:cs="仿宋"/>
                <w:sz w:val="28"/>
                <w:szCs w:val="28"/>
              </w:rPr>
              <w:t>3、</w:t>
            </w:r>
          </w:p>
        </w:tc>
        <w:tc>
          <w:tcPr>
            <w:tcW w:w="4105" w:type="dxa"/>
            <w:vAlign w:val="center"/>
          </w:tcPr>
          <w:p w14:paraId="0BD7BE71">
            <w:pPr>
              <w:spacing w:line="0" w:lineRule="atLeast"/>
              <w:rPr>
                <w:rFonts w:hint="eastAsia" w:ascii="仿宋" w:hAnsi="仿宋" w:eastAsia="仿宋" w:cs="仿宋"/>
                <w:sz w:val="28"/>
                <w:szCs w:val="28"/>
              </w:rPr>
            </w:pPr>
            <w:r>
              <w:rPr>
                <w:rFonts w:hint="eastAsia" w:ascii="仿宋" w:hAnsi="仿宋" w:eastAsia="仿宋" w:cs="仿宋"/>
                <w:sz w:val="28"/>
                <w:szCs w:val="28"/>
              </w:rPr>
              <w:t>代理人身份证复印件</w:t>
            </w:r>
          </w:p>
        </w:tc>
        <w:tc>
          <w:tcPr>
            <w:tcW w:w="748" w:type="dxa"/>
            <w:vAlign w:val="center"/>
          </w:tcPr>
          <w:p w14:paraId="4CB0DDC5">
            <w:pPr>
              <w:spacing w:line="0" w:lineRule="atLeast"/>
              <w:rPr>
                <w:rFonts w:hint="eastAsia" w:ascii="仿宋" w:hAnsi="仿宋" w:eastAsia="仿宋" w:cs="仿宋"/>
                <w:sz w:val="28"/>
                <w:szCs w:val="28"/>
              </w:rPr>
            </w:pPr>
          </w:p>
        </w:tc>
        <w:tc>
          <w:tcPr>
            <w:tcW w:w="719" w:type="dxa"/>
            <w:vAlign w:val="center"/>
          </w:tcPr>
          <w:p w14:paraId="29C79AAF">
            <w:pPr>
              <w:spacing w:line="0" w:lineRule="atLeast"/>
              <w:rPr>
                <w:rFonts w:hint="eastAsia" w:ascii="仿宋" w:hAnsi="仿宋" w:eastAsia="仿宋" w:cs="仿宋"/>
                <w:sz w:val="28"/>
                <w:szCs w:val="28"/>
              </w:rPr>
            </w:pPr>
          </w:p>
        </w:tc>
        <w:tc>
          <w:tcPr>
            <w:tcW w:w="1459" w:type="dxa"/>
            <w:vAlign w:val="center"/>
          </w:tcPr>
          <w:p w14:paraId="670511A4">
            <w:pPr>
              <w:spacing w:line="0" w:lineRule="atLeast"/>
              <w:rPr>
                <w:rFonts w:hint="eastAsia" w:ascii="仿宋" w:hAnsi="仿宋" w:eastAsia="仿宋" w:cs="仿宋"/>
                <w:sz w:val="28"/>
                <w:szCs w:val="28"/>
              </w:rPr>
            </w:pPr>
          </w:p>
        </w:tc>
        <w:tc>
          <w:tcPr>
            <w:tcW w:w="1776" w:type="dxa"/>
            <w:vAlign w:val="center"/>
          </w:tcPr>
          <w:p w14:paraId="5D812399">
            <w:pPr>
              <w:spacing w:line="0" w:lineRule="atLeast"/>
              <w:rPr>
                <w:rFonts w:hint="eastAsia" w:ascii="仿宋" w:hAnsi="仿宋" w:eastAsia="仿宋" w:cs="仿宋"/>
                <w:sz w:val="28"/>
                <w:szCs w:val="28"/>
              </w:rPr>
            </w:pPr>
          </w:p>
        </w:tc>
      </w:tr>
      <w:tr w14:paraId="3C1A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66" w:type="dxa"/>
            <w:vAlign w:val="center"/>
          </w:tcPr>
          <w:p w14:paraId="10619403">
            <w:pPr>
              <w:spacing w:line="0" w:lineRule="atLeast"/>
              <w:rPr>
                <w:rFonts w:hint="eastAsia" w:ascii="仿宋" w:hAnsi="仿宋" w:eastAsia="仿宋" w:cs="仿宋"/>
                <w:sz w:val="28"/>
                <w:szCs w:val="28"/>
              </w:rPr>
            </w:pPr>
            <w:r>
              <w:rPr>
                <w:rFonts w:hint="eastAsia" w:ascii="仿宋" w:hAnsi="仿宋" w:eastAsia="仿宋" w:cs="仿宋"/>
                <w:sz w:val="28"/>
                <w:szCs w:val="28"/>
              </w:rPr>
              <w:t>4、</w:t>
            </w:r>
          </w:p>
        </w:tc>
        <w:tc>
          <w:tcPr>
            <w:tcW w:w="4105" w:type="dxa"/>
            <w:vAlign w:val="center"/>
          </w:tcPr>
          <w:p w14:paraId="20075958">
            <w:pPr>
              <w:spacing w:line="0" w:lineRule="atLeast"/>
              <w:rPr>
                <w:rFonts w:hint="eastAsia" w:ascii="仿宋" w:hAnsi="仿宋" w:eastAsia="仿宋" w:cs="仿宋"/>
                <w:sz w:val="28"/>
                <w:szCs w:val="28"/>
              </w:rPr>
            </w:pPr>
            <w:r>
              <w:rPr>
                <w:rFonts w:hint="eastAsia" w:ascii="仿宋" w:hAnsi="仿宋" w:eastAsia="仿宋" w:cs="仿宋"/>
                <w:sz w:val="28"/>
                <w:szCs w:val="28"/>
              </w:rPr>
              <w:t>律师事务所函</w:t>
            </w:r>
          </w:p>
        </w:tc>
        <w:tc>
          <w:tcPr>
            <w:tcW w:w="748" w:type="dxa"/>
            <w:vAlign w:val="center"/>
          </w:tcPr>
          <w:p w14:paraId="3C658E14">
            <w:pPr>
              <w:spacing w:line="0" w:lineRule="atLeast"/>
              <w:rPr>
                <w:rFonts w:hint="eastAsia" w:ascii="仿宋" w:hAnsi="仿宋" w:eastAsia="仿宋" w:cs="仿宋"/>
                <w:sz w:val="28"/>
                <w:szCs w:val="28"/>
              </w:rPr>
            </w:pPr>
          </w:p>
        </w:tc>
        <w:tc>
          <w:tcPr>
            <w:tcW w:w="719" w:type="dxa"/>
            <w:vAlign w:val="center"/>
          </w:tcPr>
          <w:p w14:paraId="4CB8A5B4">
            <w:pPr>
              <w:spacing w:line="0" w:lineRule="atLeast"/>
              <w:rPr>
                <w:rFonts w:hint="eastAsia" w:ascii="仿宋" w:hAnsi="仿宋" w:eastAsia="仿宋" w:cs="仿宋"/>
                <w:sz w:val="28"/>
                <w:szCs w:val="28"/>
              </w:rPr>
            </w:pPr>
          </w:p>
        </w:tc>
        <w:tc>
          <w:tcPr>
            <w:tcW w:w="1459" w:type="dxa"/>
            <w:vAlign w:val="center"/>
          </w:tcPr>
          <w:p w14:paraId="20C8AFD3">
            <w:pPr>
              <w:spacing w:line="0" w:lineRule="atLeast"/>
              <w:rPr>
                <w:rFonts w:hint="eastAsia" w:ascii="仿宋" w:hAnsi="仿宋" w:eastAsia="仿宋" w:cs="仿宋"/>
                <w:sz w:val="28"/>
                <w:szCs w:val="28"/>
              </w:rPr>
            </w:pPr>
          </w:p>
        </w:tc>
        <w:tc>
          <w:tcPr>
            <w:tcW w:w="1776" w:type="dxa"/>
            <w:vAlign w:val="center"/>
          </w:tcPr>
          <w:p w14:paraId="4F3AA0AB">
            <w:pPr>
              <w:spacing w:line="0" w:lineRule="atLeast"/>
              <w:rPr>
                <w:rFonts w:hint="eastAsia" w:ascii="仿宋" w:hAnsi="仿宋" w:eastAsia="仿宋" w:cs="仿宋"/>
                <w:sz w:val="28"/>
                <w:szCs w:val="28"/>
              </w:rPr>
            </w:pPr>
          </w:p>
        </w:tc>
      </w:tr>
      <w:tr w14:paraId="6256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66" w:type="dxa"/>
            <w:vAlign w:val="center"/>
          </w:tcPr>
          <w:p w14:paraId="061B33F1">
            <w:pPr>
              <w:spacing w:line="0" w:lineRule="atLeast"/>
              <w:rPr>
                <w:rFonts w:hint="eastAsia" w:ascii="仿宋" w:hAnsi="仿宋" w:eastAsia="仿宋" w:cs="仿宋"/>
                <w:sz w:val="28"/>
                <w:szCs w:val="28"/>
              </w:rPr>
            </w:pPr>
            <w:r>
              <w:rPr>
                <w:rFonts w:hint="eastAsia" w:ascii="仿宋" w:hAnsi="仿宋" w:eastAsia="仿宋" w:cs="仿宋"/>
                <w:sz w:val="28"/>
                <w:szCs w:val="28"/>
              </w:rPr>
              <w:t>5、</w:t>
            </w:r>
          </w:p>
        </w:tc>
        <w:tc>
          <w:tcPr>
            <w:tcW w:w="4105" w:type="dxa"/>
            <w:vAlign w:val="center"/>
          </w:tcPr>
          <w:p w14:paraId="02C0B14E">
            <w:pPr>
              <w:spacing w:line="0" w:lineRule="atLeast"/>
              <w:rPr>
                <w:rFonts w:hint="eastAsia" w:ascii="仿宋" w:hAnsi="仿宋" w:eastAsia="仿宋" w:cs="仿宋"/>
                <w:sz w:val="28"/>
                <w:szCs w:val="28"/>
              </w:rPr>
            </w:pPr>
            <w:r>
              <w:rPr>
                <w:rFonts w:hint="eastAsia" w:ascii="仿宋" w:hAnsi="仿宋" w:eastAsia="仿宋" w:cs="仿宋"/>
                <w:sz w:val="28"/>
                <w:szCs w:val="28"/>
              </w:rPr>
              <w:t>债权申报表</w:t>
            </w:r>
          </w:p>
        </w:tc>
        <w:tc>
          <w:tcPr>
            <w:tcW w:w="748" w:type="dxa"/>
            <w:vAlign w:val="center"/>
          </w:tcPr>
          <w:p w14:paraId="632BB7F3">
            <w:pPr>
              <w:spacing w:line="0" w:lineRule="atLeast"/>
              <w:rPr>
                <w:rFonts w:hint="eastAsia" w:ascii="仿宋" w:hAnsi="仿宋" w:eastAsia="仿宋" w:cs="仿宋"/>
                <w:sz w:val="28"/>
                <w:szCs w:val="28"/>
              </w:rPr>
            </w:pPr>
          </w:p>
        </w:tc>
        <w:tc>
          <w:tcPr>
            <w:tcW w:w="719" w:type="dxa"/>
            <w:vAlign w:val="center"/>
          </w:tcPr>
          <w:p w14:paraId="6B531A1E">
            <w:pPr>
              <w:spacing w:line="0" w:lineRule="atLeast"/>
              <w:rPr>
                <w:rFonts w:hint="eastAsia" w:ascii="仿宋" w:hAnsi="仿宋" w:eastAsia="仿宋" w:cs="仿宋"/>
                <w:sz w:val="28"/>
                <w:szCs w:val="28"/>
              </w:rPr>
            </w:pPr>
          </w:p>
        </w:tc>
        <w:tc>
          <w:tcPr>
            <w:tcW w:w="1459" w:type="dxa"/>
            <w:vAlign w:val="center"/>
          </w:tcPr>
          <w:p w14:paraId="7F685F54">
            <w:pPr>
              <w:spacing w:line="0" w:lineRule="atLeast"/>
              <w:rPr>
                <w:rFonts w:hint="eastAsia" w:ascii="仿宋" w:hAnsi="仿宋" w:eastAsia="仿宋" w:cs="仿宋"/>
                <w:sz w:val="28"/>
                <w:szCs w:val="28"/>
              </w:rPr>
            </w:pPr>
          </w:p>
        </w:tc>
        <w:tc>
          <w:tcPr>
            <w:tcW w:w="1776" w:type="dxa"/>
            <w:vAlign w:val="center"/>
          </w:tcPr>
          <w:p w14:paraId="377679EE">
            <w:pPr>
              <w:spacing w:line="0" w:lineRule="atLeast"/>
              <w:rPr>
                <w:rFonts w:hint="eastAsia" w:ascii="仿宋" w:hAnsi="仿宋" w:eastAsia="仿宋" w:cs="仿宋"/>
                <w:sz w:val="28"/>
                <w:szCs w:val="28"/>
              </w:rPr>
            </w:pPr>
          </w:p>
        </w:tc>
      </w:tr>
      <w:tr w14:paraId="5DEE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66" w:type="dxa"/>
            <w:vAlign w:val="center"/>
          </w:tcPr>
          <w:p w14:paraId="7D72B794">
            <w:pPr>
              <w:spacing w:line="0" w:lineRule="atLeast"/>
              <w:rPr>
                <w:rFonts w:hint="eastAsia" w:ascii="仿宋" w:hAnsi="仿宋" w:eastAsia="仿宋" w:cs="仿宋"/>
                <w:sz w:val="28"/>
                <w:szCs w:val="28"/>
              </w:rPr>
            </w:pPr>
            <w:r>
              <w:rPr>
                <w:rFonts w:hint="eastAsia" w:ascii="仿宋" w:hAnsi="仿宋" w:eastAsia="仿宋" w:cs="仿宋"/>
                <w:sz w:val="28"/>
                <w:szCs w:val="28"/>
              </w:rPr>
              <w:t>6、</w:t>
            </w:r>
          </w:p>
        </w:tc>
        <w:tc>
          <w:tcPr>
            <w:tcW w:w="4105" w:type="dxa"/>
            <w:vAlign w:val="center"/>
          </w:tcPr>
          <w:p w14:paraId="38C9A202">
            <w:pPr>
              <w:spacing w:line="0" w:lineRule="atLeast"/>
              <w:rPr>
                <w:rFonts w:hint="eastAsia" w:ascii="仿宋" w:hAnsi="仿宋" w:eastAsia="仿宋" w:cs="仿宋"/>
                <w:sz w:val="28"/>
                <w:szCs w:val="28"/>
              </w:rPr>
            </w:pPr>
            <w:r>
              <w:rPr>
                <w:rFonts w:hint="eastAsia" w:ascii="仿宋" w:hAnsi="仿宋" w:eastAsia="仿宋" w:cs="仿宋"/>
                <w:sz w:val="28"/>
                <w:szCs w:val="28"/>
              </w:rPr>
              <w:t>债权人账户、送达地址及联系方式确认书</w:t>
            </w:r>
          </w:p>
        </w:tc>
        <w:tc>
          <w:tcPr>
            <w:tcW w:w="748" w:type="dxa"/>
            <w:vAlign w:val="center"/>
          </w:tcPr>
          <w:p w14:paraId="25D74329">
            <w:pPr>
              <w:spacing w:line="0" w:lineRule="atLeast"/>
              <w:rPr>
                <w:rFonts w:hint="eastAsia" w:ascii="仿宋" w:hAnsi="仿宋" w:eastAsia="仿宋" w:cs="仿宋"/>
                <w:sz w:val="28"/>
                <w:szCs w:val="28"/>
              </w:rPr>
            </w:pPr>
          </w:p>
        </w:tc>
        <w:tc>
          <w:tcPr>
            <w:tcW w:w="719" w:type="dxa"/>
            <w:vAlign w:val="center"/>
          </w:tcPr>
          <w:p w14:paraId="029EE4FD">
            <w:pPr>
              <w:spacing w:line="0" w:lineRule="atLeast"/>
              <w:rPr>
                <w:rFonts w:hint="eastAsia" w:ascii="仿宋" w:hAnsi="仿宋" w:eastAsia="仿宋" w:cs="仿宋"/>
                <w:sz w:val="28"/>
                <w:szCs w:val="28"/>
              </w:rPr>
            </w:pPr>
          </w:p>
        </w:tc>
        <w:tc>
          <w:tcPr>
            <w:tcW w:w="1459" w:type="dxa"/>
            <w:vAlign w:val="center"/>
          </w:tcPr>
          <w:p w14:paraId="13EAC286">
            <w:pPr>
              <w:spacing w:line="0" w:lineRule="atLeast"/>
              <w:rPr>
                <w:rFonts w:hint="eastAsia" w:ascii="仿宋" w:hAnsi="仿宋" w:eastAsia="仿宋" w:cs="仿宋"/>
                <w:sz w:val="28"/>
                <w:szCs w:val="28"/>
              </w:rPr>
            </w:pPr>
          </w:p>
        </w:tc>
        <w:tc>
          <w:tcPr>
            <w:tcW w:w="1776" w:type="dxa"/>
            <w:vAlign w:val="center"/>
          </w:tcPr>
          <w:p w14:paraId="3CB0CD11">
            <w:pPr>
              <w:spacing w:line="0" w:lineRule="atLeast"/>
              <w:rPr>
                <w:rFonts w:hint="eastAsia" w:ascii="仿宋" w:hAnsi="仿宋" w:eastAsia="仿宋" w:cs="仿宋"/>
                <w:sz w:val="28"/>
                <w:szCs w:val="28"/>
              </w:rPr>
            </w:pPr>
          </w:p>
        </w:tc>
      </w:tr>
      <w:tr w14:paraId="0FDA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66" w:type="dxa"/>
            <w:vAlign w:val="center"/>
          </w:tcPr>
          <w:p w14:paraId="4A56F657">
            <w:pPr>
              <w:spacing w:line="0" w:lineRule="atLeast"/>
              <w:rPr>
                <w:rFonts w:hint="eastAsia" w:ascii="仿宋" w:hAnsi="仿宋" w:eastAsia="仿宋" w:cs="仿宋"/>
                <w:sz w:val="28"/>
                <w:szCs w:val="28"/>
              </w:rPr>
            </w:pPr>
            <w:r>
              <w:rPr>
                <w:rFonts w:hint="eastAsia" w:ascii="仿宋" w:hAnsi="仿宋" w:eastAsia="仿宋" w:cs="仿宋"/>
                <w:sz w:val="28"/>
                <w:szCs w:val="28"/>
              </w:rPr>
              <w:t>7、</w:t>
            </w:r>
          </w:p>
        </w:tc>
        <w:tc>
          <w:tcPr>
            <w:tcW w:w="4105" w:type="dxa"/>
            <w:vAlign w:val="center"/>
          </w:tcPr>
          <w:p w14:paraId="305F8DB5">
            <w:pPr>
              <w:spacing w:line="0" w:lineRule="atLeast"/>
              <w:rPr>
                <w:rFonts w:hint="eastAsia" w:ascii="仿宋" w:hAnsi="仿宋" w:eastAsia="仿宋" w:cs="仿宋"/>
                <w:sz w:val="28"/>
                <w:szCs w:val="28"/>
              </w:rPr>
            </w:pPr>
            <w:r>
              <w:rPr>
                <w:rFonts w:hint="eastAsia" w:ascii="仿宋" w:hAnsi="仿宋" w:eastAsia="仿宋" w:cs="仿宋"/>
                <w:sz w:val="28"/>
                <w:szCs w:val="28"/>
              </w:rPr>
              <w:t>债权申报证据清单</w:t>
            </w:r>
          </w:p>
        </w:tc>
        <w:tc>
          <w:tcPr>
            <w:tcW w:w="748" w:type="dxa"/>
            <w:vAlign w:val="center"/>
          </w:tcPr>
          <w:p w14:paraId="364AAF4A">
            <w:pPr>
              <w:spacing w:line="0" w:lineRule="atLeast"/>
              <w:rPr>
                <w:rFonts w:hint="eastAsia" w:ascii="仿宋" w:hAnsi="仿宋" w:eastAsia="仿宋" w:cs="仿宋"/>
                <w:sz w:val="28"/>
                <w:szCs w:val="28"/>
              </w:rPr>
            </w:pPr>
          </w:p>
        </w:tc>
        <w:tc>
          <w:tcPr>
            <w:tcW w:w="719" w:type="dxa"/>
            <w:vAlign w:val="center"/>
          </w:tcPr>
          <w:p w14:paraId="5096B6FE">
            <w:pPr>
              <w:spacing w:line="0" w:lineRule="atLeast"/>
              <w:rPr>
                <w:rFonts w:hint="eastAsia" w:ascii="仿宋" w:hAnsi="仿宋" w:eastAsia="仿宋" w:cs="仿宋"/>
                <w:sz w:val="28"/>
                <w:szCs w:val="28"/>
              </w:rPr>
            </w:pPr>
          </w:p>
        </w:tc>
        <w:tc>
          <w:tcPr>
            <w:tcW w:w="1459" w:type="dxa"/>
            <w:vAlign w:val="center"/>
          </w:tcPr>
          <w:p w14:paraId="5FF6CA86">
            <w:pPr>
              <w:spacing w:line="0" w:lineRule="atLeast"/>
              <w:rPr>
                <w:rFonts w:hint="eastAsia" w:ascii="仿宋" w:hAnsi="仿宋" w:eastAsia="仿宋" w:cs="仿宋"/>
                <w:sz w:val="28"/>
                <w:szCs w:val="28"/>
              </w:rPr>
            </w:pPr>
          </w:p>
        </w:tc>
        <w:tc>
          <w:tcPr>
            <w:tcW w:w="1776" w:type="dxa"/>
            <w:vAlign w:val="center"/>
          </w:tcPr>
          <w:p w14:paraId="612D60EF">
            <w:pPr>
              <w:spacing w:line="0" w:lineRule="atLeast"/>
              <w:rPr>
                <w:rFonts w:hint="eastAsia" w:ascii="仿宋" w:hAnsi="仿宋" w:eastAsia="仿宋" w:cs="仿宋"/>
                <w:sz w:val="28"/>
                <w:szCs w:val="28"/>
              </w:rPr>
            </w:pPr>
          </w:p>
        </w:tc>
      </w:tr>
      <w:tr w14:paraId="2C9A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566" w:type="dxa"/>
            <w:vAlign w:val="center"/>
          </w:tcPr>
          <w:p w14:paraId="6EDF4593">
            <w:pPr>
              <w:spacing w:line="0" w:lineRule="atLeast"/>
              <w:rPr>
                <w:rFonts w:hint="eastAsia" w:ascii="仿宋" w:hAnsi="仿宋" w:eastAsia="仿宋" w:cs="仿宋"/>
                <w:sz w:val="28"/>
                <w:szCs w:val="28"/>
              </w:rPr>
            </w:pPr>
            <w:r>
              <w:rPr>
                <w:rFonts w:hint="eastAsia" w:ascii="仿宋" w:hAnsi="仿宋" w:eastAsia="仿宋" w:cs="仿宋"/>
                <w:sz w:val="28"/>
                <w:szCs w:val="28"/>
              </w:rPr>
              <w:t>8</w:t>
            </w:r>
          </w:p>
        </w:tc>
        <w:tc>
          <w:tcPr>
            <w:tcW w:w="4105" w:type="dxa"/>
            <w:vAlign w:val="center"/>
          </w:tcPr>
          <w:p w14:paraId="42122156">
            <w:pPr>
              <w:spacing w:line="0" w:lineRule="atLeast"/>
              <w:rPr>
                <w:rFonts w:hint="eastAsia" w:ascii="仿宋" w:hAnsi="仿宋" w:eastAsia="仿宋" w:cs="仿宋"/>
                <w:sz w:val="28"/>
                <w:szCs w:val="28"/>
              </w:rPr>
            </w:pPr>
            <w:r>
              <w:rPr>
                <w:rFonts w:hint="eastAsia" w:ascii="仿宋" w:hAnsi="仿宋" w:eastAsia="仿宋" w:cs="仿宋"/>
                <w:sz w:val="28"/>
                <w:szCs w:val="28"/>
              </w:rPr>
              <w:t>财产线索征集表</w:t>
            </w:r>
          </w:p>
        </w:tc>
        <w:tc>
          <w:tcPr>
            <w:tcW w:w="748" w:type="dxa"/>
            <w:vAlign w:val="center"/>
          </w:tcPr>
          <w:p w14:paraId="538CF86A">
            <w:pPr>
              <w:spacing w:line="0" w:lineRule="atLeast"/>
              <w:rPr>
                <w:rFonts w:hint="eastAsia" w:ascii="仿宋" w:hAnsi="仿宋" w:eastAsia="仿宋" w:cs="仿宋"/>
                <w:sz w:val="28"/>
                <w:szCs w:val="28"/>
              </w:rPr>
            </w:pPr>
          </w:p>
        </w:tc>
        <w:tc>
          <w:tcPr>
            <w:tcW w:w="719" w:type="dxa"/>
            <w:vAlign w:val="center"/>
          </w:tcPr>
          <w:p w14:paraId="610D0DDB">
            <w:pPr>
              <w:spacing w:line="0" w:lineRule="atLeast"/>
              <w:rPr>
                <w:rFonts w:hint="eastAsia" w:ascii="仿宋" w:hAnsi="仿宋" w:eastAsia="仿宋" w:cs="仿宋"/>
                <w:sz w:val="28"/>
                <w:szCs w:val="28"/>
              </w:rPr>
            </w:pPr>
          </w:p>
        </w:tc>
        <w:tc>
          <w:tcPr>
            <w:tcW w:w="1459" w:type="dxa"/>
            <w:vAlign w:val="center"/>
          </w:tcPr>
          <w:p w14:paraId="409B201F">
            <w:pPr>
              <w:spacing w:line="0" w:lineRule="atLeast"/>
              <w:rPr>
                <w:rFonts w:hint="eastAsia" w:ascii="仿宋" w:hAnsi="仿宋" w:eastAsia="仿宋" w:cs="仿宋"/>
                <w:sz w:val="28"/>
                <w:szCs w:val="28"/>
              </w:rPr>
            </w:pPr>
          </w:p>
        </w:tc>
        <w:tc>
          <w:tcPr>
            <w:tcW w:w="1776" w:type="dxa"/>
            <w:vAlign w:val="center"/>
          </w:tcPr>
          <w:p w14:paraId="0FBEB156">
            <w:pPr>
              <w:spacing w:line="0" w:lineRule="atLeast"/>
              <w:rPr>
                <w:rFonts w:hint="eastAsia" w:ascii="仿宋" w:hAnsi="仿宋" w:eastAsia="仿宋" w:cs="仿宋"/>
                <w:sz w:val="28"/>
                <w:szCs w:val="28"/>
              </w:rPr>
            </w:pPr>
          </w:p>
        </w:tc>
      </w:tr>
    </w:tbl>
    <w:p w14:paraId="153A3E6E">
      <w:pPr>
        <w:spacing w:line="0" w:lineRule="atLeast"/>
        <w:rPr>
          <w:rFonts w:hint="eastAsia" w:ascii="仿宋" w:hAnsi="仿宋" w:eastAsia="仿宋" w:cs="仿宋"/>
          <w:b/>
          <w:sz w:val="28"/>
          <w:szCs w:val="28"/>
        </w:rPr>
      </w:pPr>
      <w:r>
        <w:rPr>
          <w:rFonts w:hint="eastAsia" w:ascii="仿宋" w:hAnsi="仿宋" w:eastAsia="仿宋" w:cs="仿宋"/>
          <w:b/>
          <w:sz w:val="28"/>
          <w:szCs w:val="28"/>
        </w:rPr>
        <w:t>提交人声明：本次提交的所有申报债权文件与原件相一致，不存在变造、伪造等情形，否则愿意承担由此产生的法律责任。</w:t>
      </w:r>
    </w:p>
    <w:p w14:paraId="52D5C3CD">
      <w:pPr>
        <w:spacing w:line="0" w:lineRule="atLeast"/>
        <w:rPr>
          <w:rFonts w:hint="eastAsia" w:ascii="仿宋" w:hAnsi="仿宋" w:eastAsia="仿宋" w:cs="仿宋"/>
          <w:b/>
          <w:sz w:val="28"/>
          <w:szCs w:val="28"/>
        </w:rPr>
      </w:pPr>
      <w:r>
        <w:rPr>
          <w:rFonts w:hint="eastAsia" w:ascii="仿宋" w:hAnsi="仿宋" w:eastAsia="仿宋" w:cs="仿宋"/>
          <w:b/>
          <w:sz w:val="28"/>
          <w:szCs w:val="28"/>
        </w:rPr>
        <w:t>签收人声明：本次申报债权文件的签收并不代表签收人对其申报债权以及提交文件资料真实性、合法性及关联性的确认。</w:t>
      </w:r>
    </w:p>
    <w:p w14:paraId="48882D36">
      <w:pPr>
        <w:spacing w:line="0" w:lineRule="atLeast"/>
        <w:rPr>
          <w:rFonts w:hint="eastAsia" w:ascii="仿宋" w:hAnsi="仿宋" w:eastAsia="仿宋" w:cs="仿宋"/>
          <w:b/>
          <w:sz w:val="28"/>
          <w:szCs w:val="28"/>
        </w:rPr>
      </w:pPr>
    </w:p>
    <w:p w14:paraId="54CCE459">
      <w:pPr>
        <w:spacing w:line="0" w:lineRule="atLeast"/>
        <w:rPr>
          <w:rFonts w:hint="eastAsia" w:ascii="仿宋" w:hAnsi="仿宋" w:eastAsia="仿宋" w:cs="仿宋"/>
          <w:sz w:val="28"/>
          <w:szCs w:val="28"/>
          <w:u w:val="single"/>
        </w:rPr>
      </w:pPr>
      <w:r>
        <w:rPr>
          <w:rFonts w:hint="eastAsia" w:ascii="仿宋" w:hAnsi="仿宋" w:eastAsia="仿宋" w:cs="仿宋"/>
          <w:sz w:val="28"/>
          <w:szCs w:val="28"/>
        </w:rPr>
        <w:t>提交人（签字）：       签收人（签字）：</w:t>
      </w:r>
    </w:p>
    <w:p w14:paraId="0DE260A5">
      <w:pPr>
        <w:widowControl/>
        <w:jc w:val="left"/>
        <w:rPr>
          <w:rFonts w:ascii="仿宋" w:hAnsi="仿宋" w:eastAsia="仿宋"/>
          <w:sz w:val="28"/>
          <w:szCs w:val="28"/>
        </w:rPr>
      </w:pPr>
      <w:r>
        <w:rPr>
          <w:rFonts w:hint="eastAsia" w:ascii="仿宋" w:hAnsi="仿宋" w:eastAsia="仿宋" w:cs="仿宋"/>
          <w:sz w:val="28"/>
          <w:szCs w:val="28"/>
        </w:rPr>
        <w:t>提交日期：     年     月     日       签收日期：    年   月   日</w:t>
      </w:r>
    </w:p>
    <w:p w14:paraId="4FE44BB9">
      <w:pPr>
        <w:rPr>
          <w:rFonts w:ascii="华文仿宋" w:hAnsi="华文仿宋" w:eastAsia="华文仿宋" w:cs="宋体"/>
          <w:bCs/>
          <w:color w:val="323E32"/>
          <w:kern w:val="0"/>
          <w:sz w:val="28"/>
          <w:szCs w:val="28"/>
        </w:rPr>
      </w:pPr>
      <w:r>
        <w:rPr>
          <w:rFonts w:ascii="华文仿宋" w:hAnsi="华文仿宋" w:eastAsia="华文仿宋" w:cs="宋体"/>
          <w:bCs/>
          <w:color w:val="323E32"/>
          <w:kern w:val="0"/>
          <w:sz w:val="28"/>
          <w:szCs w:val="28"/>
        </w:rPr>
        <w:br w:type="page"/>
      </w:r>
    </w:p>
    <w:p w14:paraId="2E9ADA91">
      <w:pPr>
        <w:spacing w:line="0" w:lineRule="atLeast"/>
        <w:jc w:val="center"/>
        <w:rPr>
          <w:rFonts w:hint="eastAsia" w:ascii="宋体" w:hAnsi="宋体" w:eastAsia="宋体" w:cs="宋体"/>
          <w:b w:val="0"/>
          <w:bCs w:val="0"/>
          <w:sz w:val="30"/>
          <w:szCs w:val="30"/>
          <w:lang w:val="en-US" w:eastAsia="en-US"/>
        </w:rPr>
      </w:pPr>
      <w:r>
        <w:rPr>
          <w:rFonts w:hint="eastAsia" w:ascii="宋体" w:hAnsi="宋体" w:eastAsia="宋体" w:cs="宋体"/>
          <w:b w:val="0"/>
          <w:bCs w:val="0"/>
          <w:sz w:val="32"/>
          <w:szCs w:val="32"/>
          <w:lang w:val="en-US" w:eastAsia="en-US"/>
        </w:rPr>
        <w:t>债权申报表</w:t>
      </w:r>
    </w:p>
    <w:p w14:paraId="0AA4AFE8">
      <w:pPr>
        <w:kinsoku w:val="0"/>
        <w:autoSpaceDE w:val="0"/>
        <w:autoSpaceDN w:val="0"/>
        <w:adjustRightInd w:val="0"/>
        <w:snapToGrid w:val="0"/>
        <w:spacing w:before="120" w:line="360" w:lineRule="auto"/>
        <w:jc w:val="both"/>
        <w:textAlignment w:val="baseline"/>
        <w:rPr>
          <w:rFonts w:hint="eastAsia" w:ascii="仿宋" w:hAnsi="仿宋" w:eastAsia="仿宋" w:cs="仿宋"/>
          <w:b w:val="0"/>
          <w:bCs w:val="0"/>
          <w:snapToGrid w:val="0"/>
          <w:color w:val="000000"/>
          <w:spacing w:val="-1"/>
          <w:kern w:val="0"/>
          <w:sz w:val="28"/>
          <w:szCs w:val="28"/>
          <w:lang w:val="en-US" w:eastAsia="zh-CN" w:bidi="ar-SA"/>
        </w:rPr>
      </w:pPr>
      <w:r>
        <w:rPr>
          <w:rFonts w:hint="eastAsia" w:ascii="仿宋" w:hAnsi="仿宋" w:eastAsia="仿宋" w:cs="仿宋"/>
          <w:b w:val="0"/>
          <w:bCs w:val="0"/>
          <w:snapToGrid w:val="0"/>
          <w:color w:val="000000"/>
          <w:spacing w:val="-1"/>
          <w:kern w:val="0"/>
          <w:sz w:val="28"/>
          <w:szCs w:val="28"/>
          <w:lang w:val="en-US" w:eastAsia="zh-CN" w:bidi="ar-SA"/>
        </w:rPr>
        <w:t>债权人名称：                                   债权申报编号【    】</w:t>
      </w:r>
    </w:p>
    <w:tbl>
      <w:tblPr>
        <w:tblStyle w:val="14"/>
        <w:tblW w:w="49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8"/>
        <w:gridCol w:w="722"/>
        <w:gridCol w:w="1615"/>
        <w:gridCol w:w="1781"/>
        <w:gridCol w:w="382"/>
        <w:gridCol w:w="2556"/>
        <w:gridCol w:w="1572"/>
      </w:tblGrid>
      <w:tr w14:paraId="3E8A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99C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债权</w:t>
            </w:r>
            <w:r>
              <w:rPr>
                <w:rStyle w:val="29"/>
                <w:rFonts w:hint="eastAsia" w:ascii="仿宋" w:hAnsi="仿宋" w:eastAsia="仿宋" w:cs="仿宋"/>
                <w:sz w:val="28"/>
                <w:szCs w:val="28"/>
                <w:lang w:val="en-US" w:eastAsia="zh-CN" w:bidi="ar"/>
              </w:rPr>
              <w:br w:type="textWrapping"/>
            </w:r>
            <w:r>
              <w:rPr>
                <w:rStyle w:val="29"/>
                <w:rFonts w:hint="eastAsia" w:ascii="仿宋" w:hAnsi="仿宋" w:eastAsia="仿宋" w:cs="仿宋"/>
                <w:sz w:val="28"/>
                <w:szCs w:val="28"/>
                <w:lang w:val="en-US" w:eastAsia="zh-CN" w:bidi="ar"/>
              </w:rPr>
              <w:t>人基</w:t>
            </w:r>
            <w:r>
              <w:rPr>
                <w:rStyle w:val="29"/>
                <w:rFonts w:hint="eastAsia" w:ascii="仿宋" w:hAnsi="仿宋" w:eastAsia="仿宋" w:cs="仿宋"/>
                <w:sz w:val="28"/>
                <w:szCs w:val="28"/>
                <w:lang w:val="en-US" w:eastAsia="zh-CN" w:bidi="ar"/>
              </w:rPr>
              <w:br w:type="textWrapping"/>
            </w:r>
            <w:r>
              <w:rPr>
                <w:rStyle w:val="29"/>
                <w:rFonts w:hint="eastAsia" w:ascii="仿宋" w:hAnsi="仿宋" w:eastAsia="仿宋" w:cs="仿宋"/>
                <w:sz w:val="28"/>
                <w:szCs w:val="28"/>
                <w:lang w:val="en-US" w:eastAsia="zh-CN" w:bidi="ar"/>
              </w:rPr>
              <w:t>本情</w:t>
            </w:r>
            <w:r>
              <w:rPr>
                <w:rStyle w:val="29"/>
                <w:rFonts w:hint="eastAsia" w:ascii="仿宋" w:hAnsi="仿宋" w:eastAsia="仿宋" w:cs="仿宋"/>
                <w:sz w:val="28"/>
                <w:szCs w:val="28"/>
                <w:lang w:val="en-US" w:eastAsia="zh-CN" w:bidi="ar"/>
              </w:rPr>
              <w:br w:type="textWrapping"/>
            </w:r>
            <w:r>
              <w:rPr>
                <w:rStyle w:val="29"/>
                <w:rFonts w:hint="eastAsia" w:ascii="仿宋" w:hAnsi="仿宋" w:eastAsia="仿宋" w:cs="仿宋"/>
                <w:sz w:val="28"/>
                <w:szCs w:val="28"/>
                <w:lang w:val="en-US" w:eastAsia="zh-CN" w:bidi="ar"/>
              </w:rPr>
              <w:t>况</w:t>
            </w: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155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姓名/名称</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top"/>
          </w:tcPr>
          <w:p w14:paraId="1206AB4D">
            <w:pPr>
              <w:jc w:val="left"/>
              <w:rPr>
                <w:rFonts w:hint="eastAsia" w:ascii="仿宋" w:hAnsi="仿宋" w:eastAsia="仿宋" w:cs="仿宋"/>
                <w:i w:val="0"/>
                <w:iCs w:val="0"/>
                <w:color w:val="000000"/>
                <w:sz w:val="28"/>
                <w:szCs w:val="28"/>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DA71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身份证/社会信用代码</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373C96C9">
            <w:pPr>
              <w:jc w:val="left"/>
              <w:rPr>
                <w:rFonts w:hint="eastAsia" w:ascii="仿宋" w:hAnsi="仿宋" w:eastAsia="仿宋" w:cs="仿宋"/>
                <w:i w:val="0"/>
                <w:iCs w:val="0"/>
                <w:color w:val="000000"/>
                <w:sz w:val="28"/>
                <w:szCs w:val="28"/>
                <w:u w:val="none"/>
              </w:rPr>
            </w:pPr>
          </w:p>
        </w:tc>
      </w:tr>
      <w:tr w14:paraId="7932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FE3B">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51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法定代表人(负责人)</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top"/>
          </w:tcPr>
          <w:p w14:paraId="68AEE1FB">
            <w:pPr>
              <w:jc w:val="left"/>
              <w:rPr>
                <w:rFonts w:hint="eastAsia" w:ascii="仿宋" w:hAnsi="仿宋" w:eastAsia="仿宋" w:cs="仿宋"/>
                <w:i w:val="0"/>
                <w:iCs w:val="0"/>
                <w:color w:val="000000"/>
                <w:sz w:val="28"/>
                <w:szCs w:val="28"/>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90F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联系电话</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4C53F7F2">
            <w:pPr>
              <w:jc w:val="left"/>
              <w:rPr>
                <w:rFonts w:hint="eastAsia" w:ascii="仿宋" w:hAnsi="仿宋" w:eastAsia="仿宋" w:cs="仿宋"/>
                <w:i w:val="0"/>
                <w:iCs w:val="0"/>
                <w:color w:val="000000"/>
                <w:sz w:val="28"/>
                <w:szCs w:val="28"/>
                <w:u w:val="none"/>
              </w:rPr>
            </w:pPr>
          </w:p>
        </w:tc>
      </w:tr>
      <w:tr w14:paraId="1571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3CE2">
            <w:pPr>
              <w:jc w:val="center"/>
              <w:rPr>
                <w:rFonts w:hint="eastAsia" w:ascii="仿宋" w:hAnsi="仿宋" w:eastAsia="仿宋" w:cs="仿宋"/>
                <w:i w:val="0"/>
                <w:iCs w:val="0"/>
                <w:color w:val="000000"/>
                <w:sz w:val="28"/>
                <w:szCs w:val="28"/>
                <w:u w:val="none"/>
              </w:rPr>
            </w:pPr>
          </w:p>
        </w:tc>
        <w:tc>
          <w:tcPr>
            <w:tcW w:w="1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63F2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代理人姓名</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top"/>
          </w:tcPr>
          <w:p w14:paraId="41D65C02">
            <w:pPr>
              <w:jc w:val="left"/>
              <w:rPr>
                <w:rFonts w:hint="eastAsia" w:ascii="仿宋" w:hAnsi="仿宋" w:eastAsia="仿宋" w:cs="仿宋"/>
                <w:i w:val="0"/>
                <w:iCs w:val="0"/>
                <w:color w:val="000000"/>
                <w:sz w:val="28"/>
                <w:szCs w:val="28"/>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EFA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联系电话</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10934F34">
            <w:pPr>
              <w:jc w:val="left"/>
              <w:rPr>
                <w:rFonts w:hint="eastAsia" w:ascii="仿宋" w:hAnsi="仿宋" w:eastAsia="仿宋" w:cs="仿宋"/>
                <w:i w:val="0"/>
                <w:iCs w:val="0"/>
                <w:color w:val="000000"/>
                <w:sz w:val="28"/>
                <w:szCs w:val="28"/>
                <w:u w:val="none"/>
              </w:rPr>
            </w:pPr>
          </w:p>
        </w:tc>
      </w:tr>
      <w:tr w14:paraId="2F06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308B">
            <w:pPr>
              <w:jc w:val="center"/>
              <w:rPr>
                <w:rFonts w:hint="eastAsia" w:ascii="仿宋" w:hAnsi="仿宋" w:eastAsia="仿宋" w:cs="仿宋"/>
                <w:i w:val="0"/>
                <w:iCs w:val="0"/>
                <w:color w:val="000000"/>
                <w:sz w:val="28"/>
                <w:szCs w:val="28"/>
                <w:u w:val="none"/>
              </w:rPr>
            </w:pPr>
          </w:p>
        </w:tc>
        <w:tc>
          <w:tcPr>
            <w:tcW w:w="1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2374">
            <w:pPr>
              <w:jc w:val="center"/>
              <w:rPr>
                <w:rFonts w:hint="eastAsia" w:ascii="仿宋" w:hAnsi="仿宋" w:eastAsia="仿宋" w:cs="仿宋"/>
                <w:i w:val="0"/>
                <w:iCs w:val="0"/>
                <w:color w:val="000000"/>
                <w:sz w:val="28"/>
                <w:szCs w:val="28"/>
                <w:u w:val="none"/>
              </w:rPr>
            </w:pP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top"/>
          </w:tcPr>
          <w:p w14:paraId="229F5592">
            <w:pPr>
              <w:jc w:val="left"/>
              <w:rPr>
                <w:rFonts w:hint="eastAsia" w:ascii="仿宋" w:hAnsi="仿宋" w:eastAsia="仿宋" w:cs="仿宋"/>
                <w:i w:val="0"/>
                <w:iCs w:val="0"/>
                <w:color w:val="000000"/>
                <w:sz w:val="28"/>
                <w:szCs w:val="28"/>
                <w:u w:val="none"/>
              </w:rPr>
            </w:pP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E4E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联系电话</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134526EE">
            <w:pPr>
              <w:jc w:val="left"/>
              <w:rPr>
                <w:rFonts w:hint="eastAsia" w:ascii="仿宋" w:hAnsi="仿宋" w:eastAsia="仿宋" w:cs="仿宋"/>
                <w:i w:val="0"/>
                <w:iCs w:val="0"/>
                <w:color w:val="000000"/>
                <w:sz w:val="28"/>
                <w:szCs w:val="28"/>
                <w:u w:val="none"/>
              </w:rPr>
            </w:pPr>
          </w:p>
        </w:tc>
      </w:tr>
      <w:tr w14:paraId="1CC3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C471">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B8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联系地址</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743B40">
            <w:pPr>
              <w:jc w:val="left"/>
              <w:rPr>
                <w:rFonts w:hint="eastAsia" w:ascii="仿宋" w:hAnsi="仿宋" w:eastAsia="仿宋" w:cs="仿宋"/>
                <w:i w:val="0"/>
                <w:iCs w:val="0"/>
                <w:color w:val="000000"/>
                <w:sz w:val="28"/>
                <w:szCs w:val="28"/>
                <w:u w:val="none"/>
              </w:rPr>
            </w:pPr>
          </w:p>
        </w:tc>
      </w:tr>
      <w:tr w14:paraId="03A8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restart"/>
            <w:tcBorders>
              <w:top w:val="single" w:color="000000" w:sz="4" w:space="0"/>
              <w:left w:val="single" w:color="000000" w:sz="4" w:space="0"/>
              <w:right w:val="single" w:color="000000" w:sz="4" w:space="0"/>
            </w:tcBorders>
            <w:shd w:val="clear" w:color="auto" w:fill="auto"/>
            <w:vAlign w:val="center"/>
          </w:tcPr>
          <w:p w14:paraId="1E45654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申报债</w:t>
            </w:r>
            <w:r>
              <w:rPr>
                <w:rStyle w:val="29"/>
                <w:rFonts w:hint="eastAsia" w:ascii="仿宋" w:hAnsi="仿宋" w:eastAsia="仿宋" w:cs="仿宋"/>
                <w:sz w:val="28"/>
                <w:szCs w:val="28"/>
                <w:lang w:val="en-US" w:eastAsia="zh-CN" w:bidi="ar"/>
              </w:rPr>
              <w:br w:type="textWrapping"/>
            </w:r>
            <w:r>
              <w:rPr>
                <w:rStyle w:val="29"/>
                <w:rFonts w:hint="eastAsia" w:ascii="仿宋" w:hAnsi="仿宋" w:eastAsia="仿宋" w:cs="仿宋"/>
                <w:sz w:val="28"/>
                <w:szCs w:val="28"/>
                <w:lang w:val="en-US" w:eastAsia="zh-CN" w:bidi="ar"/>
              </w:rPr>
              <w:t>权数额</w:t>
            </w: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7BF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本金</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D4ED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                       大写：</w:t>
            </w:r>
          </w:p>
        </w:tc>
      </w:tr>
      <w:tr w14:paraId="7DAF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right w:val="single" w:color="000000" w:sz="4" w:space="0"/>
            </w:tcBorders>
            <w:shd w:val="clear" w:color="auto" w:fill="auto"/>
            <w:vAlign w:val="center"/>
          </w:tcPr>
          <w:p w14:paraId="20E44922">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31D6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利息等孳息债权</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3DF9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                       大写：</w:t>
            </w:r>
          </w:p>
        </w:tc>
      </w:tr>
      <w:tr w14:paraId="3261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right w:val="single" w:color="000000" w:sz="4" w:space="0"/>
            </w:tcBorders>
            <w:shd w:val="clear" w:color="auto" w:fill="auto"/>
            <w:vAlign w:val="center"/>
          </w:tcPr>
          <w:p w14:paraId="0995F601">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EF62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其他损失债权</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3387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                       大写：</w:t>
            </w:r>
          </w:p>
        </w:tc>
      </w:tr>
      <w:tr w14:paraId="4DF4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right w:val="single" w:color="000000" w:sz="4" w:space="0"/>
            </w:tcBorders>
            <w:shd w:val="clear" w:color="auto" w:fill="auto"/>
            <w:vAlign w:val="center"/>
          </w:tcPr>
          <w:p w14:paraId="6BC016D9">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FF1A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总额</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87F20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                       大写：</w:t>
            </w:r>
          </w:p>
        </w:tc>
      </w:tr>
      <w:tr w14:paraId="7FD6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bottom w:val="single" w:color="000000" w:sz="4" w:space="0"/>
              <w:right w:val="single" w:color="000000" w:sz="4" w:space="0"/>
            </w:tcBorders>
            <w:shd w:val="clear" w:color="auto" w:fill="auto"/>
            <w:vAlign w:val="center"/>
          </w:tcPr>
          <w:p w14:paraId="3A05FFA1">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B6F3B">
            <w:pPr>
              <w:keepNext w:val="0"/>
              <w:keepLines w:val="0"/>
              <w:widowControl/>
              <w:suppressLineNumbers w:val="0"/>
              <w:jc w:val="center"/>
              <w:textAlignment w:val="center"/>
              <w:rPr>
                <w:rFonts w:hint="eastAsia" w:ascii="仿宋" w:hAnsi="仿宋" w:eastAsia="仿宋" w:cs="仿宋"/>
                <w:color w:val="000000"/>
                <w:kern w:val="2"/>
                <w:sz w:val="28"/>
                <w:szCs w:val="28"/>
                <w:u w:val="none"/>
                <w:lang w:val="en-US" w:eastAsia="zh-CN" w:bidi="ar"/>
              </w:rPr>
            </w:pPr>
            <w:r>
              <w:rPr>
                <w:rStyle w:val="29"/>
                <w:rFonts w:hint="eastAsia" w:ascii="仿宋" w:hAnsi="仿宋" w:eastAsia="仿宋" w:cs="仿宋"/>
                <w:sz w:val="28"/>
                <w:szCs w:val="28"/>
                <w:lang w:val="en-US" w:eastAsia="zh-CN" w:bidi="ar"/>
              </w:rPr>
              <w:t>共同债务人</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C194DD">
            <w:pPr>
              <w:jc w:val="left"/>
              <w:rPr>
                <w:rFonts w:hint="eastAsia" w:ascii="仿宋" w:hAnsi="仿宋" w:eastAsia="仿宋" w:cs="仿宋"/>
                <w:i w:val="0"/>
                <w:iCs w:val="0"/>
                <w:color w:val="000000"/>
                <w:kern w:val="2"/>
                <w:sz w:val="28"/>
                <w:szCs w:val="28"/>
                <w:u w:val="none"/>
                <w:lang w:val="en-US" w:eastAsia="zh-CN" w:bidi="ar-SA"/>
              </w:rPr>
            </w:pPr>
          </w:p>
        </w:tc>
      </w:tr>
      <w:tr w14:paraId="78DA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restart"/>
            <w:tcBorders>
              <w:top w:val="single" w:color="000000" w:sz="4" w:space="0"/>
              <w:left w:val="single" w:color="000000" w:sz="4" w:space="0"/>
              <w:right w:val="single" w:color="000000" w:sz="4" w:space="0"/>
            </w:tcBorders>
            <w:shd w:val="clear" w:color="auto" w:fill="auto"/>
            <w:vAlign w:val="center"/>
          </w:tcPr>
          <w:p w14:paraId="450992D1">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担保</w:t>
            </w:r>
          </w:p>
          <w:p w14:paraId="559D08F2">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情况</w:t>
            </w: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CE2D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有无特定财产担保</w:t>
            </w:r>
          </w:p>
        </w:tc>
        <w:tc>
          <w:tcPr>
            <w:tcW w:w="9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2E8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□有□无</w:t>
            </w:r>
          </w:p>
        </w:tc>
        <w:tc>
          <w:tcPr>
            <w:tcW w:w="15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5DD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担保金额</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top"/>
          </w:tcPr>
          <w:p w14:paraId="4F95799F">
            <w:pPr>
              <w:jc w:val="left"/>
              <w:rPr>
                <w:rFonts w:hint="eastAsia" w:ascii="仿宋" w:hAnsi="仿宋" w:eastAsia="仿宋" w:cs="仿宋"/>
                <w:i w:val="0"/>
                <w:iCs w:val="0"/>
                <w:color w:val="000000"/>
                <w:sz w:val="28"/>
                <w:szCs w:val="28"/>
                <w:u w:val="none"/>
              </w:rPr>
            </w:pPr>
          </w:p>
        </w:tc>
      </w:tr>
      <w:tr w14:paraId="1B27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right w:val="single" w:color="000000" w:sz="4" w:space="0"/>
            </w:tcBorders>
            <w:shd w:val="clear" w:color="auto" w:fill="auto"/>
            <w:vAlign w:val="center"/>
          </w:tcPr>
          <w:p w14:paraId="1FDF307C">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E65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担保方式</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912CD">
            <w:pPr>
              <w:keepNext w:val="0"/>
              <w:keepLines w:val="0"/>
              <w:widowControl/>
              <w:suppressLineNumbers w:val="0"/>
              <w:ind w:firstLineChars="100"/>
              <w:jc w:val="left"/>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□抵押   □质押   □留置    □保证</w:t>
            </w:r>
          </w:p>
        </w:tc>
      </w:tr>
      <w:tr w14:paraId="4476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532" w:type="pct"/>
            <w:vMerge w:val="continue"/>
            <w:tcBorders>
              <w:left w:val="single" w:color="000000" w:sz="4" w:space="0"/>
              <w:right w:val="single" w:color="000000" w:sz="4" w:space="0"/>
            </w:tcBorders>
            <w:shd w:val="clear" w:color="auto" w:fill="auto"/>
            <w:vAlign w:val="center"/>
          </w:tcPr>
          <w:p w14:paraId="2879922F">
            <w:pPr>
              <w:jc w:val="center"/>
              <w:rPr>
                <w:rFonts w:hint="eastAsia" w:ascii="仿宋" w:hAnsi="仿宋" w:eastAsia="仿宋" w:cs="仿宋"/>
                <w:i w:val="0"/>
                <w:iCs w:val="0"/>
                <w:color w:val="000000"/>
                <w:sz w:val="28"/>
                <w:szCs w:val="28"/>
                <w:u w:val="none"/>
              </w:rPr>
            </w:pPr>
          </w:p>
        </w:tc>
        <w:tc>
          <w:tcPr>
            <w:tcW w:w="1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BADF9">
            <w:pPr>
              <w:keepNext w:val="0"/>
              <w:keepLines w:val="0"/>
              <w:widowControl/>
              <w:suppressLineNumbers w:val="0"/>
              <w:jc w:val="center"/>
              <w:textAlignment w:val="center"/>
              <w:rPr>
                <w:rStyle w:val="29"/>
                <w:rFonts w:hint="eastAsia" w:ascii="仿宋" w:hAnsi="仿宋" w:eastAsia="仿宋" w:cs="仿宋"/>
                <w:sz w:val="28"/>
                <w:szCs w:val="28"/>
                <w:lang w:val="en-US" w:eastAsia="zh-CN" w:bidi="ar"/>
              </w:rPr>
            </w:pPr>
            <w:r>
              <w:rPr>
                <w:rStyle w:val="29"/>
                <w:rFonts w:hint="eastAsia" w:ascii="仿宋" w:hAnsi="仿宋" w:eastAsia="仿宋" w:cs="仿宋"/>
                <w:sz w:val="28"/>
                <w:szCs w:val="28"/>
                <w:lang w:val="en-US" w:eastAsia="zh-CN" w:bidi="ar"/>
              </w:rPr>
              <w:t>担保详述</w:t>
            </w:r>
          </w:p>
          <w:p w14:paraId="0706000E">
            <w:pPr>
              <w:keepNext w:val="0"/>
              <w:keepLines w:val="0"/>
              <w:widowControl/>
              <w:suppressLineNumbers w:val="0"/>
              <w:jc w:val="center"/>
              <w:textAlignment w:val="center"/>
              <w:rPr>
                <w:rStyle w:val="29"/>
                <w:rFonts w:hint="eastAsia" w:ascii="仿宋" w:hAnsi="仿宋" w:eastAsia="仿宋" w:cs="仿宋"/>
                <w:sz w:val="28"/>
                <w:szCs w:val="28"/>
                <w:lang w:val="en-US" w:eastAsia="zh-CN" w:bidi="ar"/>
              </w:rPr>
            </w:pPr>
            <w:r>
              <w:rPr>
                <w:rStyle w:val="29"/>
                <w:rFonts w:hint="eastAsia" w:ascii="仿宋" w:hAnsi="仿宋" w:eastAsia="仿宋" w:cs="仿宋"/>
                <w:sz w:val="28"/>
                <w:szCs w:val="28"/>
                <w:lang w:val="en-US" w:eastAsia="zh-CN" w:bidi="ar"/>
              </w:rPr>
              <w:t>[方式、物品、金额]</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D3F055">
            <w:pPr>
              <w:jc w:val="left"/>
              <w:rPr>
                <w:rFonts w:hint="eastAsia" w:ascii="仿宋" w:hAnsi="仿宋" w:eastAsia="仿宋" w:cs="仿宋"/>
                <w:i w:val="0"/>
                <w:iCs w:val="0"/>
                <w:color w:val="000000"/>
                <w:sz w:val="28"/>
                <w:szCs w:val="28"/>
                <w:u w:val="none"/>
              </w:rPr>
            </w:pPr>
          </w:p>
        </w:tc>
      </w:tr>
      <w:tr w14:paraId="60E8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7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2EE2D2">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Style w:val="29"/>
                <w:rFonts w:hint="eastAsia" w:ascii="仿宋" w:hAnsi="仿宋" w:eastAsia="仿宋" w:cs="仿宋"/>
                <w:sz w:val="28"/>
                <w:szCs w:val="28"/>
                <w:lang w:val="en-US" w:eastAsia="zh-CN" w:bidi="ar"/>
              </w:rPr>
              <w:t>连带债务人名称</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94F5C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p>
        </w:tc>
      </w:tr>
      <w:tr w14:paraId="3639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B2AB9">
            <w:pPr>
              <w:keepNext w:val="0"/>
              <w:keepLines w:val="0"/>
              <w:widowControl/>
              <w:suppressLineNumbers w:val="0"/>
              <w:jc w:val="center"/>
              <w:textAlignment w:val="center"/>
              <w:rPr>
                <w:rFonts w:hint="eastAsia" w:ascii="仿宋" w:hAnsi="仿宋" w:eastAsia="仿宋" w:cs="仿宋"/>
                <w:i w:val="0"/>
                <w:iCs w:val="0"/>
                <w:color w:val="000000"/>
                <w:sz w:val="28"/>
                <w:szCs w:val="28"/>
                <w:u w:val="none"/>
                <w:lang w:val="en-US"/>
              </w:rPr>
            </w:pPr>
            <w:r>
              <w:rPr>
                <w:rStyle w:val="29"/>
                <w:rFonts w:hint="eastAsia" w:ascii="仿宋" w:hAnsi="仿宋" w:eastAsia="仿宋" w:cs="仿宋"/>
                <w:sz w:val="28"/>
                <w:szCs w:val="28"/>
                <w:lang w:val="en-US" w:eastAsia="zh-CN" w:bidi="ar"/>
              </w:rPr>
              <w:t>连带债权人名称</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BF7DF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p>
        </w:tc>
      </w:tr>
      <w:tr w14:paraId="1B54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74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06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Style w:val="29"/>
                <w:rFonts w:hint="eastAsia" w:ascii="仿宋" w:hAnsi="仿宋" w:eastAsia="仿宋" w:cs="仿宋"/>
                <w:sz w:val="28"/>
                <w:szCs w:val="28"/>
                <w:lang w:val="en-US" w:eastAsia="zh-CN" w:bidi="ar"/>
              </w:rPr>
              <w:t>债权涉诉(仲裁)情况</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48CB7">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Style w:val="29"/>
                <w:rFonts w:hint="eastAsia" w:ascii="仿宋" w:hAnsi="仿宋" w:eastAsia="仿宋" w:cs="仿宋"/>
                <w:sz w:val="28"/>
                <w:szCs w:val="28"/>
                <w:lang w:val="en-US" w:eastAsia="zh-CN" w:bidi="ar"/>
              </w:rPr>
              <w:t>裁判文书号</w:t>
            </w:r>
          </w:p>
        </w:tc>
        <w:tc>
          <w:tcPr>
            <w:tcW w:w="21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3D9B0">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p>
        </w:tc>
      </w:tr>
      <w:tr w14:paraId="56EC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7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AB496">
            <w:pPr>
              <w:jc w:val="center"/>
              <w:rPr>
                <w:rFonts w:hint="eastAsia" w:ascii="仿宋" w:hAnsi="仿宋" w:eastAsia="仿宋" w:cs="仿宋"/>
                <w:i w:val="0"/>
                <w:iCs w:val="0"/>
                <w:color w:val="000000"/>
                <w:sz w:val="28"/>
                <w:szCs w:val="28"/>
                <w:u w:val="none"/>
              </w:rPr>
            </w:pP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1BBE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Style w:val="29"/>
                <w:rFonts w:hint="eastAsia" w:ascii="仿宋" w:hAnsi="仿宋" w:eastAsia="仿宋" w:cs="仿宋"/>
                <w:sz w:val="28"/>
                <w:szCs w:val="28"/>
                <w:lang w:val="en-US" w:eastAsia="zh-CN" w:bidi="ar"/>
              </w:rPr>
              <w:t>执行文书号</w:t>
            </w:r>
          </w:p>
        </w:tc>
        <w:tc>
          <w:tcPr>
            <w:tcW w:w="21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D76F9">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p>
        </w:tc>
      </w:tr>
      <w:tr w14:paraId="07648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4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DD224">
            <w:pPr>
              <w:jc w:val="center"/>
              <w:rPr>
                <w:rFonts w:hint="eastAsia" w:ascii="仿宋" w:hAnsi="仿宋" w:eastAsia="仿宋" w:cs="仿宋"/>
                <w:i w:val="0"/>
                <w:iCs w:val="0"/>
                <w:color w:val="000000"/>
                <w:sz w:val="28"/>
                <w:szCs w:val="28"/>
                <w:u w:val="none"/>
              </w:rPr>
            </w:pP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27016">
            <w:pPr>
              <w:keepNext w:val="0"/>
              <w:keepLines w:val="0"/>
              <w:widowControl/>
              <w:suppressLineNumbers w:val="0"/>
              <w:jc w:val="center"/>
              <w:textAlignment w:val="center"/>
              <w:rPr>
                <w:rFonts w:hint="eastAsia" w:ascii="仿宋" w:hAnsi="仿宋" w:eastAsia="仿宋" w:cs="仿宋"/>
                <w:i w:val="0"/>
                <w:iCs w:val="0"/>
                <w:color w:val="000000"/>
                <w:kern w:val="2"/>
                <w:sz w:val="28"/>
                <w:szCs w:val="28"/>
                <w:u w:val="none"/>
                <w:lang w:val="en-US" w:eastAsia="zh-CN" w:bidi="ar-SA"/>
              </w:rPr>
            </w:pPr>
            <w:r>
              <w:rPr>
                <w:rStyle w:val="29"/>
                <w:rFonts w:hint="eastAsia" w:ascii="仿宋" w:hAnsi="仿宋" w:eastAsia="仿宋" w:cs="仿宋"/>
                <w:sz w:val="28"/>
                <w:szCs w:val="28"/>
                <w:lang w:val="en-US" w:eastAsia="zh-CN" w:bidi="ar"/>
              </w:rPr>
              <w:t>已清偿的金额</w:t>
            </w:r>
          </w:p>
        </w:tc>
        <w:tc>
          <w:tcPr>
            <w:tcW w:w="213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AED9D2">
            <w:pPr>
              <w:jc w:val="left"/>
              <w:rPr>
                <w:rFonts w:hint="eastAsia" w:ascii="仿宋" w:hAnsi="仿宋" w:eastAsia="仿宋" w:cs="仿宋"/>
                <w:i w:val="0"/>
                <w:iCs w:val="0"/>
                <w:color w:val="000000"/>
                <w:kern w:val="2"/>
                <w:sz w:val="28"/>
                <w:szCs w:val="28"/>
                <w:u w:val="none"/>
                <w:lang w:val="en-US" w:eastAsia="zh-CN" w:bidi="ar-SA"/>
              </w:rPr>
            </w:pPr>
          </w:p>
        </w:tc>
      </w:tr>
      <w:tr w14:paraId="7F41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19237B">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其它途径受偿情况</w:t>
            </w:r>
          </w:p>
        </w:tc>
        <w:tc>
          <w:tcPr>
            <w:tcW w:w="32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932B3">
            <w:pPr>
              <w:jc w:val="left"/>
              <w:rPr>
                <w:rFonts w:hint="eastAsia" w:ascii="仿宋" w:hAnsi="仿宋" w:eastAsia="仿宋" w:cs="仿宋"/>
                <w:i w:val="0"/>
                <w:iCs w:val="0"/>
                <w:color w:val="000000"/>
                <w:sz w:val="28"/>
                <w:szCs w:val="28"/>
                <w:u w:val="none"/>
              </w:rPr>
            </w:pPr>
          </w:p>
        </w:tc>
      </w:tr>
      <w:tr w14:paraId="12BEE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6051B">
            <w:pPr>
              <w:widowControl/>
              <w:kinsoku w:val="0"/>
              <w:autoSpaceDE w:val="0"/>
              <w:autoSpaceDN w:val="0"/>
              <w:adjustRightInd w:val="0"/>
              <w:snapToGrid w:val="0"/>
              <w:spacing w:line="360" w:lineRule="auto"/>
              <w:jc w:val="center"/>
              <w:textAlignment w:val="baseline"/>
              <w:rPr>
                <w:rFonts w:hint="eastAsia" w:ascii="仿宋" w:hAnsi="仿宋" w:eastAsia="仿宋" w:cs="仿宋"/>
                <w:snapToGrid w:val="0"/>
                <w:color w:val="000000"/>
                <w:spacing w:val="5"/>
                <w:kern w:val="0"/>
                <w:sz w:val="28"/>
                <w:szCs w:val="28"/>
                <w:lang w:val="en-US" w:eastAsia="zh-CN"/>
              </w:rPr>
            </w:pPr>
            <w:r>
              <w:rPr>
                <w:rFonts w:hint="eastAsia" w:ascii="仿宋" w:hAnsi="仿宋" w:eastAsia="仿宋" w:cs="仿宋"/>
                <w:snapToGrid w:val="0"/>
                <w:color w:val="000000"/>
                <w:spacing w:val="5"/>
                <w:kern w:val="0"/>
                <w:sz w:val="28"/>
                <w:szCs w:val="28"/>
                <w:lang w:val="en-US" w:eastAsia="zh-CN"/>
              </w:rPr>
              <w:t>债权基本事实</w:t>
            </w:r>
          </w:p>
          <w:p w14:paraId="29352E1E">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snapToGrid w:val="0"/>
                <w:color w:val="000000"/>
                <w:spacing w:val="5"/>
                <w:kern w:val="0"/>
                <w:sz w:val="28"/>
                <w:szCs w:val="28"/>
                <w:lang w:eastAsia="en-US"/>
              </w:rPr>
              <w:t>(详细描述可附页</w:t>
            </w:r>
            <w:r>
              <w:rPr>
                <w:rFonts w:hint="eastAsia" w:ascii="仿宋" w:hAnsi="仿宋" w:eastAsia="仿宋" w:cs="仿宋"/>
                <w:snapToGrid w:val="0"/>
                <w:color w:val="000000"/>
                <w:spacing w:val="5"/>
                <w:kern w:val="0"/>
                <w:sz w:val="28"/>
                <w:szCs w:val="28"/>
                <w:lang w:eastAsia="zh-CN"/>
              </w:rPr>
              <w:t>）</w:t>
            </w:r>
          </w:p>
        </w:tc>
        <w:tc>
          <w:tcPr>
            <w:tcW w:w="40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5DD1F3">
            <w:pPr>
              <w:widowControl/>
              <w:numPr>
                <w:ilvl w:val="0"/>
                <w:numId w:val="0"/>
              </w:numPr>
              <w:kinsoku w:val="0"/>
              <w:autoSpaceDE w:val="0"/>
              <w:autoSpaceDN w:val="0"/>
              <w:bidi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债权申报的事实及依据（多笔债权的，分笔描述）：</w:t>
            </w:r>
          </w:p>
          <w:p w14:paraId="6B76D0FE">
            <w:pPr>
              <w:widowControl/>
              <w:numPr>
                <w:ilvl w:val="0"/>
                <w:numId w:val="2"/>
              </w:numPr>
              <w:kinsoku w:val="0"/>
              <w:autoSpaceDE w:val="0"/>
              <w:autoSpaceDN w:val="0"/>
              <w:bidi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合同订立情况：</w:t>
            </w:r>
          </w:p>
          <w:p w14:paraId="7B36F443">
            <w:pPr>
              <w:widowControl/>
              <w:numPr>
                <w:ilvl w:val="0"/>
                <w:numId w:val="0"/>
              </w:numPr>
              <w:kinsoku w:val="0"/>
              <w:autoSpaceDE w:val="0"/>
              <w:autoSpaceDN w:val="0"/>
              <w:bidi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rPr>
            </w:pPr>
          </w:p>
          <w:p w14:paraId="3BBE1F5D">
            <w:pPr>
              <w:widowControl/>
              <w:numPr>
                <w:ilvl w:val="0"/>
                <w:numId w:val="0"/>
              </w:numPr>
              <w:kinsoku w:val="0"/>
              <w:autoSpaceDE w:val="0"/>
              <w:autoSpaceDN w:val="0"/>
              <w:bidi w:val="0"/>
              <w:adjustRightInd w:val="0"/>
              <w:snapToGrid w:val="0"/>
              <w:spacing w:line="360" w:lineRule="auto"/>
              <w:jc w:val="left"/>
              <w:textAlignment w:val="baseline"/>
              <w:rPr>
                <w:rFonts w:hint="eastAsia" w:ascii="仿宋" w:hAnsi="仿宋" w:eastAsia="仿宋" w:cs="仿宋"/>
                <w:snapToGrid w:val="0"/>
                <w:color w:val="000000"/>
                <w:kern w:val="0"/>
                <w:sz w:val="28"/>
                <w:szCs w:val="28"/>
                <w:lang w:val="en-US" w:eastAsia="zh-CN"/>
              </w:rPr>
            </w:pPr>
          </w:p>
          <w:p w14:paraId="27E0C889">
            <w:pPr>
              <w:widowControl/>
              <w:numPr>
                <w:ilvl w:val="0"/>
                <w:numId w:val="2"/>
              </w:numPr>
              <w:kinsoku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合同履行情况：</w:t>
            </w:r>
          </w:p>
          <w:p w14:paraId="30584EDA">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22CB6ED2">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63F3B7B9">
            <w:pPr>
              <w:widowControl/>
              <w:numPr>
                <w:ilvl w:val="0"/>
                <w:numId w:val="2"/>
              </w:numPr>
              <w:kinsoku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发票开具情况：</w:t>
            </w:r>
          </w:p>
          <w:p w14:paraId="2C4C8264">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3A3330CE">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63ECD643">
            <w:pPr>
              <w:widowControl/>
              <w:numPr>
                <w:ilvl w:val="0"/>
                <w:numId w:val="2"/>
              </w:numPr>
              <w:kinsoku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收付款情况：</w:t>
            </w:r>
          </w:p>
          <w:p w14:paraId="1B77D4C0">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1F3CB40F">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6FE9404E">
            <w:pPr>
              <w:widowControl/>
              <w:numPr>
                <w:ilvl w:val="0"/>
                <w:numId w:val="2"/>
              </w:numPr>
              <w:kinsoku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判决书、裁定书、调解书</w:t>
            </w:r>
          </w:p>
          <w:p w14:paraId="7F0751B5">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3C1090A4">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432B7B0F">
            <w:pPr>
              <w:widowControl/>
              <w:numPr>
                <w:ilvl w:val="0"/>
                <w:numId w:val="2"/>
              </w:numPr>
              <w:kinsoku w:val="0"/>
              <w:autoSpaceDE w:val="0"/>
              <w:autoSpaceDN w:val="0"/>
              <w:bidi w:val="0"/>
              <w:adjustRightInd w:val="0"/>
              <w:snapToGrid w:val="0"/>
              <w:spacing w:line="360" w:lineRule="auto"/>
              <w:ind w:left="0" w:leftChars="0" w:firstLine="0" w:firstLineChars="0"/>
              <w:jc w:val="left"/>
              <w:textAlignment w:val="baseline"/>
              <w:rPr>
                <w:rFonts w:hint="eastAsia" w:ascii="仿宋" w:hAnsi="仿宋" w:eastAsia="仿宋" w:cs="仿宋"/>
                <w:snapToGrid w:val="0"/>
                <w:color w:val="000000"/>
                <w:kern w:val="0"/>
                <w:sz w:val="28"/>
                <w:szCs w:val="28"/>
                <w:lang w:val="en-US" w:eastAsia="zh-CN"/>
              </w:rPr>
            </w:pPr>
            <w:r>
              <w:rPr>
                <w:rFonts w:hint="eastAsia" w:ascii="仿宋" w:hAnsi="仿宋" w:eastAsia="仿宋" w:cs="仿宋"/>
                <w:snapToGrid w:val="0"/>
                <w:color w:val="000000"/>
                <w:kern w:val="0"/>
                <w:sz w:val="28"/>
                <w:szCs w:val="28"/>
                <w:lang w:val="en-US" w:eastAsia="zh-CN"/>
              </w:rPr>
              <w:t>债权形成的计算方法、过程及结果</w:t>
            </w:r>
          </w:p>
          <w:p w14:paraId="0961A740">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33B0EE4C">
            <w:pPr>
              <w:widowControl/>
              <w:numPr>
                <w:ilvl w:val="0"/>
                <w:numId w:val="0"/>
              </w:numPr>
              <w:kinsoku w:val="0"/>
              <w:autoSpaceDE w:val="0"/>
              <w:autoSpaceDN w:val="0"/>
              <w:bidi w:val="0"/>
              <w:adjustRightInd w:val="0"/>
              <w:snapToGrid w:val="0"/>
              <w:spacing w:line="360" w:lineRule="auto"/>
              <w:ind w:leftChars="0"/>
              <w:jc w:val="left"/>
              <w:textAlignment w:val="baseline"/>
              <w:rPr>
                <w:rFonts w:hint="eastAsia" w:ascii="仿宋" w:hAnsi="仿宋" w:eastAsia="仿宋" w:cs="仿宋"/>
                <w:snapToGrid w:val="0"/>
                <w:color w:val="000000"/>
                <w:kern w:val="0"/>
                <w:sz w:val="28"/>
                <w:szCs w:val="28"/>
                <w:lang w:val="en-US" w:eastAsia="zh-CN"/>
              </w:rPr>
            </w:pPr>
          </w:p>
          <w:p w14:paraId="008EDFD7">
            <w:pPr>
              <w:jc w:val="left"/>
              <w:rPr>
                <w:rFonts w:hint="eastAsia" w:ascii="仿宋" w:hAnsi="仿宋" w:eastAsia="仿宋" w:cs="仿宋"/>
                <w:i w:val="0"/>
                <w:iCs w:val="0"/>
                <w:color w:val="000000"/>
                <w:sz w:val="28"/>
                <w:szCs w:val="28"/>
                <w:u w:val="none"/>
              </w:rPr>
            </w:pPr>
          </w:p>
        </w:tc>
      </w:tr>
      <w:tr w14:paraId="4EF9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EC3A">
            <w:pPr>
              <w:kinsoku w:val="0"/>
              <w:autoSpaceDE w:val="0"/>
              <w:autoSpaceDN w:val="0"/>
              <w:adjustRightInd w:val="0"/>
              <w:snapToGrid w:val="0"/>
              <w:spacing w:line="360" w:lineRule="auto"/>
              <w:jc w:val="center"/>
              <w:textAlignment w:val="baseline"/>
              <w:rPr>
                <w:rFonts w:hint="eastAsia" w:ascii="仿宋" w:hAnsi="仿宋" w:eastAsia="仿宋" w:cs="仿宋"/>
                <w:snapToGrid w:val="0"/>
                <w:color w:val="000000"/>
                <w:kern w:val="0"/>
                <w:sz w:val="28"/>
                <w:szCs w:val="28"/>
                <w:lang w:val="en-US" w:eastAsia="en-US"/>
              </w:rPr>
            </w:pPr>
            <w:r>
              <w:rPr>
                <w:rFonts w:hint="eastAsia" w:ascii="仿宋" w:hAnsi="仿宋" w:eastAsia="仿宋" w:cs="仿宋"/>
                <w:snapToGrid w:val="0"/>
                <w:color w:val="000000"/>
                <w:kern w:val="0"/>
                <w:sz w:val="28"/>
                <w:szCs w:val="28"/>
                <w:lang w:val="en-US" w:eastAsia="en-US"/>
              </w:rPr>
              <w:t>证据名称及份数</w:t>
            </w:r>
          </w:p>
          <w:p w14:paraId="41F1195D">
            <w:pPr>
              <w:jc w:val="center"/>
              <w:rPr>
                <w:rFonts w:hint="eastAsia" w:ascii="仿宋" w:hAnsi="仿宋" w:eastAsia="仿宋" w:cs="仿宋"/>
                <w:snapToGrid w:val="0"/>
                <w:color w:val="000000"/>
                <w:spacing w:val="5"/>
                <w:kern w:val="0"/>
                <w:sz w:val="28"/>
                <w:szCs w:val="28"/>
                <w:lang w:eastAsia="en-US"/>
              </w:rPr>
            </w:pPr>
            <w:r>
              <w:rPr>
                <w:rFonts w:hint="eastAsia" w:ascii="仿宋" w:hAnsi="仿宋" w:eastAsia="仿宋" w:cs="仿宋"/>
                <w:snapToGrid w:val="0"/>
                <w:color w:val="000000"/>
                <w:kern w:val="0"/>
                <w:sz w:val="28"/>
                <w:szCs w:val="28"/>
                <w:lang w:val="en-US" w:eastAsia="en-US"/>
              </w:rPr>
              <w:t>(可附页</w:t>
            </w:r>
            <w:r>
              <w:rPr>
                <w:rFonts w:hint="eastAsia" w:ascii="仿宋" w:hAnsi="仿宋" w:eastAsia="仿宋" w:cs="仿宋"/>
                <w:snapToGrid w:val="0"/>
                <w:color w:val="000000"/>
                <w:kern w:val="0"/>
                <w:sz w:val="28"/>
                <w:szCs w:val="28"/>
                <w:lang w:val="en-US" w:eastAsia="en-US" w:bidi="ar-SA"/>
              </w:rPr>
              <w:t>)</w:t>
            </w:r>
          </w:p>
        </w:tc>
        <w:tc>
          <w:tcPr>
            <w:tcW w:w="409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14613">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证据清单[包含但不限于]：</w:t>
            </w:r>
          </w:p>
          <w:p w14:paraId="7827F1F7">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1.生效的判决书、裁定书、调解书</w:t>
            </w:r>
          </w:p>
          <w:p w14:paraId="40C182E4">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2.合同、协议</w:t>
            </w:r>
          </w:p>
          <w:p w14:paraId="361033C0">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3.送货单、结算单、对账单</w:t>
            </w:r>
          </w:p>
          <w:p w14:paraId="0A113E59">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4.发票、收据</w:t>
            </w:r>
          </w:p>
          <w:p w14:paraId="4F4AF051">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5.付款凭证、银行回单</w:t>
            </w:r>
          </w:p>
          <w:p w14:paraId="66B0A9D9">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6.往来函件</w:t>
            </w:r>
          </w:p>
          <w:p w14:paraId="2403EFC0">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7.权利证明</w:t>
            </w:r>
          </w:p>
          <w:p w14:paraId="397C671E">
            <w:pPr>
              <w:pStyle w:val="28"/>
              <w:spacing w:line="360" w:lineRule="auto"/>
              <w:rPr>
                <w:rFonts w:hint="eastAsia" w:ascii="仿宋" w:hAnsi="仿宋" w:eastAsia="仿宋" w:cs="仿宋"/>
                <w:snapToGrid w:val="0"/>
                <w:color w:val="000000"/>
                <w:kern w:val="0"/>
                <w:sz w:val="28"/>
                <w:szCs w:val="28"/>
                <w:lang w:val="en-US" w:eastAsia="zh-CN" w:bidi="ar-SA"/>
              </w:rPr>
            </w:pPr>
            <w:r>
              <w:rPr>
                <w:rFonts w:hint="eastAsia" w:ascii="仿宋" w:hAnsi="仿宋" w:eastAsia="仿宋" w:cs="仿宋"/>
                <w:snapToGrid w:val="0"/>
                <w:color w:val="000000"/>
                <w:kern w:val="0"/>
                <w:sz w:val="28"/>
                <w:szCs w:val="28"/>
                <w:lang w:val="en-US" w:eastAsia="zh-CN" w:bidi="ar-SA"/>
              </w:rPr>
              <w:t>8.追收债权证明</w:t>
            </w:r>
          </w:p>
          <w:p w14:paraId="5A843D4F">
            <w:pPr>
              <w:jc w:val="left"/>
              <w:rPr>
                <w:rFonts w:hint="eastAsia" w:ascii="仿宋" w:hAnsi="仿宋" w:eastAsia="仿宋" w:cs="仿宋"/>
                <w:i w:val="0"/>
                <w:iCs w:val="0"/>
                <w:color w:val="000000"/>
                <w:sz w:val="28"/>
                <w:szCs w:val="28"/>
                <w:u w:val="none"/>
              </w:rPr>
            </w:pPr>
          </w:p>
        </w:tc>
      </w:tr>
      <w:tr w14:paraId="3855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32D3B8">
            <w:pPr>
              <w:kinsoku w:val="0"/>
              <w:autoSpaceDE w:val="0"/>
              <w:autoSpaceDN w:val="0"/>
              <w:adjustRightInd w:val="0"/>
              <w:snapToGrid w:val="0"/>
              <w:spacing w:line="260" w:lineRule="auto"/>
              <w:jc w:val="left"/>
              <w:textAlignment w:val="baseline"/>
              <w:rPr>
                <w:rFonts w:hint="eastAsia" w:ascii="仿宋" w:hAnsi="仿宋" w:eastAsia="仿宋" w:cs="仿宋"/>
                <w:snapToGrid w:val="0"/>
                <w:color w:val="000000"/>
                <w:kern w:val="0"/>
                <w:sz w:val="28"/>
                <w:szCs w:val="28"/>
                <w:lang w:val="en-US" w:eastAsia="en-US" w:bidi="ar-SA"/>
              </w:rPr>
            </w:pPr>
          </w:p>
          <w:p w14:paraId="196CF202">
            <w:pPr>
              <w:kinsoku w:val="0"/>
              <w:autoSpaceDE w:val="0"/>
              <w:autoSpaceDN w:val="0"/>
              <w:adjustRightInd w:val="0"/>
              <w:snapToGrid w:val="0"/>
              <w:spacing w:line="261" w:lineRule="auto"/>
              <w:jc w:val="left"/>
              <w:textAlignment w:val="baseline"/>
              <w:rPr>
                <w:rFonts w:hint="eastAsia" w:ascii="仿宋" w:hAnsi="仿宋" w:eastAsia="仿宋" w:cs="仿宋"/>
                <w:snapToGrid w:val="0"/>
                <w:color w:val="000000"/>
                <w:kern w:val="0"/>
                <w:sz w:val="28"/>
                <w:szCs w:val="28"/>
                <w:lang w:val="en-US" w:eastAsia="en-US" w:bidi="ar-SA"/>
              </w:rPr>
            </w:pPr>
          </w:p>
          <w:p w14:paraId="488229DA">
            <w:pPr>
              <w:kinsoku w:val="0"/>
              <w:autoSpaceDE w:val="0"/>
              <w:autoSpaceDN w:val="0"/>
              <w:adjustRightInd w:val="0"/>
              <w:snapToGrid w:val="0"/>
              <w:spacing w:line="261" w:lineRule="auto"/>
              <w:jc w:val="left"/>
              <w:textAlignment w:val="baseline"/>
              <w:rPr>
                <w:rFonts w:hint="eastAsia" w:ascii="仿宋" w:hAnsi="仿宋" w:eastAsia="仿宋" w:cs="仿宋"/>
                <w:snapToGrid w:val="0"/>
                <w:color w:val="000000"/>
                <w:kern w:val="0"/>
                <w:sz w:val="28"/>
                <w:szCs w:val="28"/>
                <w:lang w:val="en-US" w:eastAsia="en-US" w:bidi="ar-SA"/>
              </w:rPr>
            </w:pPr>
          </w:p>
          <w:p w14:paraId="30AC181F">
            <w:pPr>
              <w:kinsoku w:val="0"/>
              <w:autoSpaceDE w:val="0"/>
              <w:autoSpaceDN w:val="0"/>
              <w:adjustRightInd w:val="0"/>
              <w:snapToGrid w:val="0"/>
              <w:spacing w:line="261" w:lineRule="auto"/>
              <w:jc w:val="left"/>
              <w:textAlignment w:val="baseline"/>
              <w:rPr>
                <w:rFonts w:hint="eastAsia" w:ascii="仿宋" w:hAnsi="仿宋" w:eastAsia="仿宋" w:cs="仿宋"/>
                <w:snapToGrid w:val="0"/>
                <w:color w:val="000000"/>
                <w:kern w:val="0"/>
                <w:sz w:val="28"/>
                <w:szCs w:val="28"/>
                <w:lang w:val="en-US" w:eastAsia="en-US" w:bidi="ar-SA"/>
              </w:rPr>
            </w:pPr>
          </w:p>
          <w:p w14:paraId="078B38A9">
            <w:pPr>
              <w:kinsoku w:val="0"/>
              <w:autoSpaceDE w:val="0"/>
              <w:autoSpaceDN w:val="0"/>
              <w:adjustRightInd w:val="0"/>
              <w:snapToGrid w:val="0"/>
              <w:spacing w:line="261" w:lineRule="auto"/>
              <w:jc w:val="left"/>
              <w:textAlignment w:val="baseline"/>
              <w:rPr>
                <w:rFonts w:hint="eastAsia" w:ascii="仿宋" w:hAnsi="仿宋" w:eastAsia="仿宋" w:cs="仿宋"/>
                <w:snapToGrid w:val="0"/>
                <w:color w:val="000000"/>
                <w:kern w:val="0"/>
                <w:sz w:val="28"/>
                <w:szCs w:val="28"/>
                <w:lang w:val="en-US" w:eastAsia="en-US" w:bidi="ar-SA"/>
              </w:rPr>
            </w:pPr>
          </w:p>
          <w:p w14:paraId="0E0D7D57">
            <w:pPr>
              <w:kinsoku w:val="0"/>
              <w:autoSpaceDE w:val="0"/>
              <w:autoSpaceDN w:val="0"/>
              <w:adjustRightInd w:val="0"/>
              <w:snapToGrid w:val="0"/>
              <w:spacing w:line="261" w:lineRule="auto"/>
              <w:jc w:val="left"/>
              <w:textAlignment w:val="baseline"/>
              <w:rPr>
                <w:rFonts w:hint="eastAsia" w:ascii="仿宋" w:hAnsi="仿宋" w:eastAsia="仿宋" w:cs="仿宋"/>
                <w:snapToGrid w:val="0"/>
                <w:color w:val="000000"/>
                <w:kern w:val="0"/>
                <w:sz w:val="28"/>
                <w:szCs w:val="28"/>
                <w:lang w:val="en-US" w:eastAsia="en-US" w:bidi="ar-SA"/>
              </w:rPr>
            </w:pPr>
          </w:p>
          <w:p w14:paraId="38D84D86">
            <w:pPr>
              <w:widowControl/>
              <w:kinsoku w:val="0"/>
              <w:autoSpaceDE w:val="0"/>
              <w:autoSpaceDN w:val="0"/>
              <w:adjustRightInd w:val="0"/>
              <w:snapToGrid w:val="0"/>
              <w:spacing w:before="78" w:line="360" w:lineRule="auto"/>
              <w:ind w:left="478" w:left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b/>
                <w:bCs/>
                <w:snapToGrid w:val="0"/>
                <w:color w:val="000000"/>
                <w:spacing w:val="-16"/>
                <w:kern w:val="0"/>
                <w:sz w:val="28"/>
                <w:szCs w:val="28"/>
                <w:lang w:eastAsia="en-US"/>
              </w:rPr>
              <w:t>申 报 人</w:t>
            </w:r>
            <w:r>
              <w:rPr>
                <w:rFonts w:hint="eastAsia" w:ascii="仿宋" w:hAnsi="仿宋" w:eastAsia="仿宋" w:cs="仿宋"/>
                <w:b/>
                <w:bCs/>
                <w:snapToGrid w:val="0"/>
                <w:color w:val="000000"/>
                <w:spacing w:val="-15"/>
                <w:kern w:val="0"/>
                <w:sz w:val="28"/>
                <w:szCs w:val="28"/>
                <w:lang w:eastAsia="en-US"/>
              </w:rPr>
              <w:t xml:space="preserve"> </w:t>
            </w:r>
            <w:r>
              <w:rPr>
                <w:rFonts w:hint="eastAsia" w:ascii="仿宋" w:hAnsi="仿宋" w:eastAsia="仿宋" w:cs="仿宋"/>
                <w:b/>
                <w:bCs/>
                <w:snapToGrid w:val="0"/>
                <w:color w:val="000000"/>
                <w:spacing w:val="-16"/>
                <w:kern w:val="0"/>
                <w:sz w:val="28"/>
                <w:szCs w:val="28"/>
                <w:lang w:eastAsia="en-US"/>
              </w:rPr>
              <w:t>承</w:t>
            </w:r>
            <w:r>
              <w:rPr>
                <w:rFonts w:hint="eastAsia" w:ascii="仿宋" w:hAnsi="仿宋" w:eastAsia="仿宋" w:cs="仿宋"/>
                <w:b/>
                <w:bCs/>
                <w:snapToGrid w:val="0"/>
                <w:color w:val="000000"/>
                <w:spacing w:val="-14"/>
                <w:kern w:val="0"/>
                <w:sz w:val="28"/>
                <w:szCs w:val="28"/>
                <w:lang w:eastAsia="en-US"/>
              </w:rPr>
              <w:t xml:space="preserve"> </w:t>
            </w:r>
            <w:r>
              <w:rPr>
                <w:rFonts w:hint="eastAsia" w:ascii="仿宋" w:hAnsi="仿宋" w:eastAsia="仿宋" w:cs="仿宋"/>
                <w:b/>
                <w:bCs/>
                <w:snapToGrid w:val="0"/>
                <w:color w:val="000000"/>
                <w:spacing w:val="-16"/>
                <w:kern w:val="0"/>
                <w:sz w:val="28"/>
                <w:szCs w:val="28"/>
                <w:lang w:eastAsia="en-US"/>
              </w:rPr>
              <w:t>诺</w:t>
            </w:r>
          </w:p>
        </w:tc>
        <w:tc>
          <w:tcPr>
            <w:tcW w:w="40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07B90E9">
            <w:pPr>
              <w:widowControl/>
              <w:kinsoku w:val="0"/>
              <w:autoSpaceDE w:val="0"/>
              <w:autoSpaceDN w:val="0"/>
              <w:adjustRightInd w:val="0"/>
              <w:snapToGrid w:val="0"/>
              <w:spacing w:before="167" w:line="360" w:lineRule="auto"/>
              <w:ind w:left="123"/>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一、申报人知晓：</w:t>
            </w:r>
          </w:p>
          <w:p w14:paraId="3B5ABF27">
            <w:pPr>
              <w:widowControl/>
              <w:kinsoku w:val="0"/>
              <w:autoSpaceDE w:val="0"/>
              <w:autoSpaceDN w:val="0"/>
              <w:adjustRightInd w:val="0"/>
              <w:snapToGrid w:val="0"/>
              <w:spacing w:before="64" w:line="360" w:lineRule="auto"/>
              <w:ind w:left="123" w:right="44" w:firstLine="490"/>
              <w:jc w:val="both"/>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1"/>
                <w:kern w:val="0"/>
                <w:sz w:val="28"/>
                <w:szCs w:val="28"/>
                <w:lang w:eastAsia="en-US"/>
              </w:rPr>
              <w:t>采取伪造证据、虚假陈述等手段，在破产案件审理过程中申</w:t>
            </w:r>
            <w:r>
              <w:rPr>
                <w:rFonts w:hint="eastAsia" w:ascii="仿宋" w:hAnsi="仿宋" w:eastAsia="仿宋" w:cs="仿宋"/>
                <w:snapToGrid w:val="0"/>
                <w:color w:val="000000"/>
                <w:spacing w:val="6"/>
                <w:kern w:val="0"/>
                <w:sz w:val="28"/>
                <w:szCs w:val="28"/>
                <w:lang w:eastAsia="en-US"/>
              </w:rPr>
              <w:t xml:space="preserve"> </w:t>
            </w:r>
            <w:r>
              <w:rPr>
                <w:rFonts w:hint="eastAsia" w:ascii="仿宋" w:hAnsi="仿宋" w:eastAsia="仿宋" w:cs="仿宋"/>
                <w:snapToGrid w:val="0"/>
                <w:color w:val="000000"/>
                <w:kern w:val="0"/>
                <w:sz w:val="28"/>
                <w:szCs w:val="28"/>
                <w:lang w:eastAsia="en-US"/>
              </w:rPr>
              <w:t>报捏造的债权的，应当认定为刑法第三百零七条之一第一款规定</w:t>
            </w:r>
            <w:r>
              <w:rPr>
                <w:rFonts w:hint="eastAsia" w:ascii="仿宋" w:hAnsi="仿宋" w:eastAsia="仿宋" w:cs="仿宋"/>
                <w:snapToGrid w:val="0"/>
                <w:color w:val="000000"/>
                <w:spacing w:val="14"/>
                <w:kern w:val="0"/>
                <w:sz w:val="28"/>
                <w:szCs w:val="28"/>
                <w:lang w:eastAsia="en-US"/>
              </w:rPr>
              <w:t xml:space="preserve"> </w:t>
            </w:r>
            <w:r>
              <w:rPr>
                <w:rFonts w:hint="eastAsia" w:ascii="仿宋" w:hAnsi="仿宋" w:eastAsia="仿宋" w:cs="仿宋"/>
                <w:snapToGrid w:val="0"/>
                <w:color w:val="000000"/>
                <w:kern w:val="0"/>
                <w:sz w:val="28"/>
                <w:szCs w:val="28"/>
                <w:lang w:eastAsia="en-US"/>
              </w:rPr>
              <w:t>的"以捏造的事实提起民事诉讼",构成虚假诉讼罪。</w:t>
            </w:r>
          </w:p>
          <w:p w14:paraId="7E97D312">
            <w:pPr>
              <w:widowControl/>
              <w:kinsoku w:val="0"/>
              <w:autoSpaceDE w:val="0"/>
              <w:autoSpaceDN w:val="0"/>
              <w:adjustRightInd w:val="0"/>
              <w:snapToGrid w:val="0"/>
              <w:spacing w:before="8" w:line="360" w:lineRule="auto"/>
              <w:ind w:left="123"/>
              <w:jc w:val="left"/>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kern w:val="0"/>
                <w:sz w:val="28"/>
                <w:szCs w:val="28"/>
                <w:lang w:eastAsia="en-US"/>
              </w:rPr>
              <w:t>二、申报人承诺：</w:t>
            </w:r>
          </w:p>
          <w:p w14:paraId="39D1A660">
            <w:pPr>
              <w:widowControl/>
              <w:kinsoku w:val="0"/>
              <w:autoSpaceDE w:val="0"/>
              <w:autoSpaceDN w:val="0"/>
              <w:adjustRightInd w:val="0"/>
              <w:snapToGrid w:val="0"/>
              <w:spacing w:before="54" w:line="360" w:lineRule="auto"/>
              <w:ind w:left="123" w:firstLine="519"/>
              <w:jc w:val="both"/>
              <w:textAlignment w:val="baseline"/>
              <w:rPr>
                <w:rFonts w:hint="eastAsia" w:ascii="仿宋" w:hAnsi="仿宋" w:eastAsia="仿宋" w:cs="仿宋"/>
                <w:snapToGrid w:val="0"/>
                <w:color w:val="000000"/>
                <w:kern w:val="0"/>
                <w:sz w:val="28"/>
                <w:szCs w:val="28"/>
                <w:lang w:eastAsia="en-US"/>
              </w:rPr>
            </w:pPr>
            <w:r>
              <w:rPr>
                <w:rFonts w:hint="eastAsia" w:ascii="仿宋" w:hAnsi="仿宋" w:eastAsia="仿宋" w:cs="仿宋"/>
                <w:snapToGrid w:val="0"/>
                <w:color w:val="000000"/>
                <w:spacing w:val="-7"/>
                <w:kern w:val="0"/>
                <w:sz w:val="28"/>
                <w:szCs w:val="28"/>
                <w:lang w:eastAsia="en-US"/>
              </w:rPr>
              <w:t>申报的债权均为真实发生，不存在虚构、捏造等行为</w:t>
            </w:r>
            <w:r>
              <w:rPr>
                <w:rFonts w:hint="eastAsia" w:ascii="仿宋" w:hAnsi="仿宋" w:eastAsia="仿宋" w:cs="仿宋"/>
                <w:snapToGrid w:val="0"/>
                <w:color w:val="000000"/>
                <w:spacing w:val="-8"/>
                <w:kern w:val="0"/>
                <w:sz w:val="28"/>
                <w:szCs w:val="28"/>
                <w:lang w:eastAsia="en-US"/>
              </w:rPr>
              <w:t>；提供的</w:t>
            </w:r>
            <w:r>
              <w:rPr>
                <w:rFonts w:hint="eastAsia" w:ascii="仿宋" w:hAnsi="仿宋" w:eastAsia="仿宋" w:cs="仿宋"/>
                <w:snapToGrid w:val="0"/>
                <w:color w:val="000000"/>
                <w:kern w:val="0"/>
                <w:sz w:val="28"/>
                <w:szCs w:val="28"/>
                <w:lang w:eastAsia="en-US"/>
              </w:rPr>
              <w:t xml:space="preserve"> </w:t>
            </w:r>
            <w:r>
              <w:rPr>
                <w:rFonts w:hint="eastAsia" w:ascii="仿宋" w:hAnsi="仿宋" w:eastAsia="仿宋" w:cs="仿宋"/>
                <w:snapToGrid w:val="0"/>
                <w:color w:val="000000"/>
                <w:spacing w:val="-6"/>
                <w:kern w:val="0"/>
                <w:sz w:val="28"/>
                <w:szCs w:val="28"/>
                <w:lang w:eastAsia="en-US"/>
              </w:rPr>
              <w:t>申报材料均为真实且合法取得，复印件均与原件一致；对申报材料</w:t>
            </w:r>
            <w:r>
              <w:rPr>
                <w:rFonts w:hint="eastAsia" w:ascii="仿宋" w:hAnsi="仿宋" w:eastAsia="仿宋" w:cs="仿宋"/>
                <w:snapToGrid w:val="0"/>
                <w:color w:val="000000"/>
                <w:spacing w:val="10"/>
                <w:kern w:val="0"/>
                <w:sz w:val="28"/>
                <w:szCs w:val="28"/>
                <w:lang w:eastAsia="en-US"/>
              </w:rPr>
              <w:t xml:space="preserve"> </w:t>
            </w:r>
            <w:r>
              <w:rPr>
                <w:rFonts w:hint="eastAsia" w:ascii="仿宋" w:hAnsi="仿宋" w:eastAsia="仿宋" w:cs="仿宋"/>
                <w:snapToGrid w:val="0"/>
                <w:color w:val="000000"/>
                <w:spacing w:val="-1"/>
                <w:kern w:val="0"/>
                <w:sz w:val="28"/>
                <w:szCs w:val="28"/>
                <w:lang w:eastAsia="en-US"/>
              </w:rPr>
              <w:t>提交前的受偿事实绝无隐瞒。</w:t>
            </w:r>
          </w:p>
          <w:p w14:paraId="32783A90">
            <w:pPr>
              <w:widowControl/>
              <w:kinsoku w:val="0"/>
              <w:autoSpaceDE w:val="0"/>
              <w:autoSpaceDN w:val="0"/>
              <w:adjustRightInd w:val="0"/>
              <w:snapToGrid w:val="0"/>
              <w:spacing w:before="15" w:line="360" w:lineRule="auto"/>
              <w:ind w:left="123" w:leftChars="0" w:right="76" w:rightChars="0" w:firstLine="480" w:firstLineChars="0"/>
              <w:jc w:val="left"/>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eastAsia="en-US"/>
              </w:rPr>
              <w:t>因虚假申报债权、虚假诉讼产生的费用、损失等由申报人承</w:t>
            </w:r>
            <w:r>
              <w:rPr>
                <w:rFonts w:hint="eastAsia" w:ascii="仿宋" w:hAnsi="仿宋" w:eastAsia="仿宋" w:cs="仿宋"/>
                <w:snapToGrid w:val="0"/>
                <w:color w:val="000000"/>
                <w:spacing w:val="-1"/>
                <w:kern w:val="0"/>
                <w:sz w:val="28"/>
                <w:szCs w:val="28"/>
                <w:lang w:eastAsia="en-US"/>
              </w:rPr>
              <w:t>担。</w:t>
            </w:r>
          </w:p>
        </w:tc>
      </w:tr>
      <w:tr w14:paraId="2BABE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9FE2D5">
            <w:pPr>
              <w:widowControl/>
              <w:kinsoku w:val="0"/>
              <w:autoSpaceDE w:val="0"/>
              <w:autoSpaceDN w:val="0"/>
              <w:adjustRightInd w:val="0"/>
              <w:snapToGrid w:val="0"/>
              <w:spacing w:before="78" w:line="240" w:lineRule="auto"/>
              <w:jc w:val="center"/>
              <w:textAlignment w:val="baseline"/>
              <w:rPr>
                <w:rFonts w:hint="eastAsia" w:ascii="仿宋" w:hAnsi="仿宋" w:eastAsia="仿宋" w:cs="仿宋"/>
                <w:snapToGrid w:val="0"/>
                <w:color w:val="000000"/>
                <w:kern w:val="0"/>
                <w:sz w:val="28"/>
                <w:szCs w:val="28"/>
                <w:lang w:eastAsia="en-US"/>
              </w:rPr>
            </w:pPr>
          </w:p>
          <w:p w14:paraId="5C420B44">
            <w:pPr>
              <w:widowControl/>
              <w:kinsoku w:val="0"/>
              <w:autoSpaceDE w:val="0"/>
              <w:autoSpaceDN w:val="0"/>
              <w:adjustRightInd w:val="0"/>
              <w:snapToGrid w:val="0"/>
              <w:spacing w:before="78" w:line="240" w:lineRule="auto"/>
              <w:jc w:val="center"/>
              <w:textAlignment w:val="baseline"/>
              <w:rPr>
                <w:rFonts w:hint="eastAsia" w:ascii="仿宋" w:hAnsi="仿宋" w:eastAsia="仿宋" w:cs="仿宋"/>
                <w:snapToGrid w:val="0"/>
                <w:color w:val="000000"/>
                <w:kern w:val="0"/>
                <w:sz w:val="28"/>
                <w:szCs w:val="28"/>
                <w:lang w:eastAsia="en-US"/>
              </w:rPr>
            </w:pPr>
          </w:p>
          <w:p w14:paraId="7D91BABA">
            <w:pPr>
              <w:widowControl/>
              <w:kinsoku w:val="0"/>
              <w:autoSpaceDE w:val="0"/>
              <w:autoSpaceDN w:val="0"/>
              <w:adjustRightInd w:val="0"/>
              <w:snapToGrid w:val="0"/>
              <w:spacing w:before="78" w:line="240" w:lineRule="auto"/>
              <w:jc w:val="center"/>
              <w:textAlignment w:val="baseline"/>
              <w:rPr>
                <w:rFonts w:hint="eastAsia" w:ascii="仿宋" w:hAnsi="仿宋" w:eastAsia="仿宋" w:cs="仿宋"/>
                <w:snapToGrid w:val="0"/>
                <w:color w:val="000000"/>
                <w:kern w:val="0"/>
                <w:sz w:val="28"/>
                <w:szCs w:val="28"/>
                <w:lang w:val="en-US" w:eastAsia="en-US" w:bidi="ar-SA"/>
              </w:rPr>
            </w:pPr>
            <w:r>
              <w:rPr>
                <w:rFonts w:hint="eastAsia" w:ascii="仿宋" w:hAnsi="仿宋" w:eastAsia="仿宋" w:cs="仿宋"/>
                <w:snapToGrid w:val="0"/>
                <w:color w:val="000000"/>
                <w:kern w:val="0"/>
                <w:sz w:val="28"/>
                <w:szCs w:val="28"/>
                <w:lang w:val="en-US" w:eastAsia="zh-CN"/>
              </w:rPr>
              <w:t>备注</w:t>
            </w:r>
          </w:p>
        </w:tc>
        <w:tc>
          <w:tcPr>
            <w:tcW w:w="409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2B2720F">
            <w:pPr>
              <w:kinsoku w:val="0"/>
              <w:autoSpaceDE w:val="0"/>
              <w:autoSpaceDN w:val="0"/>
              <w:adjustRightInd w:val="0"/>
              <w:snapToGrid w:val="0"/>
              <w:spacing w:line="240" w:lineRule="auto"/>
              <w:jc w:val="left"/>
              <w:textAlignment w:val="baseline"/>
              <w:rPr>
                <w:rFonts w:hint="eastAsia" w:ascii="仿宋" w:hAnsi="仿宋" w:eastAsia="仿宋" w:cs="仿宋"/>
                <w:snapToGrid w:val="0"/>
                <w:color w:val="000000"/>
                <w:kern w:val="0"/>
                <w:sz w:val="28"/>
                <w:szCs w:val="28"/>
                <w:lang w:val="en-US" w:eastAsia="en-US" w:bidi="ar-SA"/>
              </w:rPr>
            </w:pPr>
          </w:p>
        </w:tc>
      </w:tr>
    </w:tbl>
    <w:p w14:paraId="4E1EDE38">
      <w:pPr>
        <w:widowControl/>
        <w:kinsoku w:val="0"/>
        <w:autoSpaceDE w:val="0"/>
        <w:autoSpaceDN w:val="0"/>
        <w:adjustRightInd w:val="0"/>
        <w:snapToGrid w:val="0"/>
        <w:spacing w:before="94" w:line="360" w:lineRule="auto"/>
        <w:jc w:val="left"/>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eastAsia="en-US"/>
        </w:rPr>
        <w:t xml:space="preserve">申报人(签章):                   </w:t>
      </w:r>
      <w:r>
        <w:rPr>
          <w:rFonts w:hint="eastAsia" w:ascii="仿宋" w:hAnsi="仿宋" w:eastAsia="仿宋" w:cs="仿宋"/>
          <w:sz w:val="28"/>
          <w:szCs w:val="28"/>
          <w:lang w:val="en-US" w:eastAsia="zh-CN"/>
        </w:rPr>
        <w:t>日期：</w:t>
      </w:r>
    </w:p>
    <w:p w14:paraId="3A2CD636">
      <w:pPr>
        <w:rPr>
          <w:rFonts w:hint="eastAsia" w:ascii="仿宋" w:hAnsi="仿宋" w:eastAsia="仿宋" w:cs="仿宋"/>
          <w:sz w:val="28"/>
          <w:szCs w:val="28"/>
        </w:rPr>
      </w:pPr>
      <w:r>
        <w:rPr>
          <w:rFonts w:hint="eastAsia" w:ascii="仿宋" w:hAnsi="仿宋" w:eastAsia="仿宋" w:cs="仿宋"/>
          <w:sz w:val="28"/>
          <w:szCs w:val="28"/>
        </w:rPr>
        <w:br w:type="page"/>
      </w:r>
    </w:p>
    <w:p w14:paraId="4BD812AC">
      <w:pPr>
        <w:spacing w:line="228" w:lineRule="auto"/>
        <w:jc w:val="center"/>
        <w:rPr>
          <w:rFonts w:hint="eastAsia" w:ascii="仿宋" w:hAnsi="仿宋" w:eastAsia="仿宋" w:cs="仿宋"/>
          <w:sz w:val="28"/>
          <w:szCs w:val="28"/>
        </w:rPr>
        <w:sectPr>
          <w:pgSz w:w="11900" w:h="16820"/>
          <w:pgMar w:top="1335" w:right="1191" w:bottom="454" w:left="1254" w:header="283" w:footer="850" w:gutter="0"/>
          <w:cols w:space="720" w:num="1"/>
        </w:sectPr>
      </w:pPr>
    </w:p>
    <w:p w14:paraId="392D186E">
      <w:pPr>
        <w:pStyle w:val="6"/>
        <w:keepNext w:val="0"/>
        <w:keepLines w:val="0"/>
        <w:pageBreakBefore w:val="0"/>
        <w:widowControl w:val="0"/>
        <w:kinsoku/>
        <w:wordWrap/>
        <w:overflowPunct/>
        <w:topLinePunct w:val="0"/>
        <w:autoSpaceDE/>
        <w:autoSpaceDN/>
        <w:bidi w:val="0"/>
        <w:adjustRightInd/>
        <w:snapToGrid/>
        <w:spacing w:before="93" w:line="120" w:lineRule="auto"/>
        <w:jc w:val="center"/>
        <w:textAlignment w:val="auto"/>
        <w:rPr>
          <w:rFonts w:hint="eastAsia" w:ascii="仿宋" w:hAnsi="仿宋" w:eastAsia="仿宋" w:cs="仿宋"/>
          <w:spacing w:val="31"/>
        </w:rPr>
      </w:pPr>
    </w:p>
    <w:p w14:paraId="07EAA1E8">
      <w:pPr>
        <w:kinsoku w:val="0"/>
        <w:autoSpaceDE w:val="0"/>
        <w:autoSpaceDN w:val="0"/>
        <w:adjustRightInd w:val="0"/>
        <w:snapToGrid w:val="0"/>
        <w:spacing w:before="120" w:line="219" w:lineRule="auto"/>
        <w:jc w:val="center"/>
        <w:textAlignment w:val="baseline"/>
        <w:rPr>
          <w:rFonts w:hint="eastAsia" w:ascii="宋体" w:hAnsi="宋体" w:eastAsia="宋体" w:cs="宋体"/>
          <w:b/>
          <w:bCs/>
          <w:snapToGrid w:val="0"/>
          <w:color w:val="000000"/>
          <w:spacing w:val="-1"/>
          <w:kern w:val="0"/>
          <w:sz w:val="32"/>
          <w:szCs w:val="32"/>
          <w:lang w:val="en-US" w:eastAsia="en-US" w:bidi="ar-SA"/>
        </w:rPr>
      </w:pPr>
      <w:r>
        <w:rPr>
          <w:rFonts w:hint="eastAsia" w:ascii="宋体" w:hAnsi="宋体" w:eastAsia="宋体" w:cs="宋体"/>
          <w:b w:val="0"/>
          <w:bCs w:val="0"/>
          <w:snapToGrid w:val="0"/>
          <w:color w:val="000000"/>
          <w:spacing w:val="-1"/>
          <w:kern w:val="0"/>
          <w:sz w:val="32"/>
          <w:szCs w:val="32"/>
          <w:lang w:val="en-US" w:eastAsia="en-US" w:bidi="ar-SA"/>
        </w:rPr>
        <w:t>孳息债权计算说明</w:t>
      </w:r>
    </w:p>
    <w:p w14:paraId="451FCB2C">
      <w:pPr>
        <w:pStyle w:val="6"/>
        <w:keepNext w:val="0"/>
        <w:keepLines w:val="0"/>
        <w:pageBreakBefore w:val="0"/>
        <w:widowControl w:val="0"/>
        <w:kinsoku/>
        <w:wordWrap/>
        <w:overflowPunct/>
        <w:topLinePunct w:val="0"/>
        <w:autoSpaceDE/>
        <w:autoSpaceDN/>
        <w:bidi w:val="0"/>
        <w:adjustRightInd/>
        <w:snapToGrid/>
        <w:spacing w:before="149" w:line="360" w:lineRule="auto"/>
        <w:ind w:right="45" w:firstLine="520" w:firstLineChars="200"/>
        <w:textAlignment w:val="auto"/>
        <w:rPr>
          <w:rFonts w:hint="eastAsia" w:ascii="仿宋" w:hAnsi="仿宋" w:eastAsia="仿宋" w:cs="仿宋"/>
          <w:spacing w:val="0"/>
          <w:sz w:val="26"/>
          <w:szCs w:val="26"/>
        </w:rPr>
      </w:pPr>
      <w:r>
        <w:rPr>
          <w:rFonts w:hint="eastAsia" w:ascii="仿宋" w:hAnsi="仿宋" w:eastAsia="仿宋" w:cs="仿宋"/>
          <w:spacing w:val="0"/>
          <w:sz w:val="26"/>
          <w:szCs w:val="26"/>
        </w:rPr>
        <w:t>例：利息：本金A万元×B天(</w:t>
      </w:r>
      <w:r>
        <w:rPr>
          <w:rFonts w:hint="eastAsia" w:ascii="仿宋" w:hAnsi="仿宋" w:eastAsia="仿宋" w:cs="仿宋"/>
          <w:spacing w:val="0"/>
          <w:sz w:val="26"/>
          <w:szCs w:val="26"/>
          <w:lang w:val="en-US" w:eastAsia="zh-CN"/>
        </w:rPr>
        <w:t>XXXX</w:t>
      </w:r>
      <w:r>
        <w:rPr>
          <w:rFonts w:hint="eastAsia" w:ascii="仿宋" w:hAnsi="仿宋" w:eastAsia="仿宋" w:cs="仿宋"/>
          <w:spacing w:val="0"/>
          <w:sz w:val="26"/>
          <w:szCs w:val="26"/>
        </w:rPr>
        <w:t>年</w:t>
      </w:r>
      <w:r>
        <w:rPr>
          <w:rFonts w:hint="eastAsia" w:ascii="仿宋" w:hAnsi="仿宋" w:eastAsia="仿宋" w:cs="仿宋"/>
          <w:spacing w:val="0"/>
          <w:sz w:val="26"/>
          <w:szCs w:val="26"/>
          <w:lang w:val="en-US" w:eastAsia="zh-CN"/>
        </w:rPr>
        <w:t>XX</w:t>
      </w:r>
      <w:r>
        <w:rPr>
          <w:rFonts w:hint="eastAsia" w:ascii="仿宋" w:hAnsi="仿宋" w:eastAsia="仿宋" w:cs="仿宋"/>
          <w:spacing w:val="0"/>
          <w:sz w:val="26"/>
          <w:szCs w:val="26"/>
        </w:rPr>
        <w:t>月</w:t>
      </w:r>
      <w:r>
        <w:rPr>
          <w:rFonts w:hint="eastAsia" w:ascii="仿宋" w:hAnsi="仿宋" w:eastAsia="仿宋" w:cs="仿宋"/>
          <w:spacing w:val="0"/>
          <w:sz w:val="26"/>
          <w:szCs w:val="26"/>
          <w:lang w:val="en-US" w:eastAsia="zh-CN"/>
        </w:rPr>
        <w:t>XX</w:t>
      </w:r>
      <w:r>
        <w:rPr>
          <w:rFonts w:hint="eastAsia" w:ascii="仿宋" w:hAnsi="仿宋" w:eastAsia="仿宋" w:cs="仿宋"/>
          <w:spacing w:val="0"/>
          <w:sz w:val="26"/>
          <w:szCs w:val="26"/>
        </w:rPr>
        <w:t>日至</w:t>
      </w:r>
      <w:r>
        <w:rPr>
          <w:rFonts w:hint="eastAsia" w:ascii="仿宋" w:hAnsi="仿宋" w:eastAsia="仿宋" w:cs="仿宋"/>
          <w:spacing w:val="0"/>
          <w:sz w:val="26"/>
          <w:szCs w:val="26"/>
          <w:lang w:val="en-US" w:eastAsia="zh-CN"/>
        </w:rPr>
        <w:t>2025年4月22日</w:t>
      </w:r>
      <w:r>
        <w:rPr>
          <w:rFonts w:hint="eastAsia" w:ascii="仿宋" w:hAnsi="仿宋" w:eastAsia="仿宋" w:cs="仿宋"/>
          <w:spacing w:val="0"/>
          <w:sz w:val="26"/>
          <w:szCs w:val="26"/>
        </w:rPr>
        <w:t xml:space="preserve">)×C%( </w:t>
      </w:r>
      <w:r>
        <w:rPr>
          <w:rFonts w:hint="eastAsia" w:ascii="仿宋" w:hAnsi="仿宋" w:eastAsia="仿宋" w:cs="仿宋"/>
          <w:spacing w:val="0"/>
          <w:sz w:val="26"/>
          <w:szCs w:val="26"/>
          <w:lang w:val="en-US" w:eastAsia="zh-CN"/>
        </w:rPr>
        <w:t>年</w:t>
      </w:r>
      <w:r>
        <w:rPr>
          <w:rFonts w:hint="eastAsia" w:ascii="仿宋" w:hAnsi="仿宋" w:eastAsia="仿宋" w:cs="仿宋"/>
          <w:spacing w:val="0"/>
          <w:sz w:val="26"/>
          <w:szCs w:val="26"/>
        </w:rPr>
        <w:t xml:space="preserve"> 利 率 )</w:t>
      </w:r>
      <w:r>
        <w:rPr>
          <w:rFonts w:hint="eastAsia" w:ascii="仿宋" w:hAnsi="仿宋" w:eastAsia="仿宋" w:cs="仿宋"/>
          <w:spacing w:val="0"/>
          <w:sz w:val="26"/>
          <w:szCs w:val="26"/>
          <w:lang w:val="en-US" w:eastAsia="zh-CN"/>
        </w:rPr>
        <w:t>/360</w:t>
      </w:r>
      <w:r>
        <w:rPr>
          <w:rFonts w:hint="eastAsia" w:ascii="仿宋" w:hAnsi="仿宋" w:eastAsia="仿宋" w:cs="仿宋"/>
          <w:spacing w:val="0"/>
          <w:sz w:val="26"/>
          <w:szCs w:val="26"/>
        </w:rPr>
        <w:t xml:space="preserve"> =D元</w:t>
      </w:r>
    </w:p>
    <w:p w14:paraId="0B2CAD90">
      <w:pPr>
        <w:spacing w:line="154" w:lineRule="exact"/>
      </w:pPr>
    </w:p>
    <w:p w14:paraId="645718CD">
      <w:pPr>
        <w:spacing w:line="309" w:lineRule="auto"/>
        <w:rPr>
          <w:rFonts w:ascii="Arial"/>
          <w:sz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362585</wp:posOffset>
                </wp:positionH>
                <wp:positionV relativeFrom="paragraph">
                  <wp:posOffset>64770</wp:posOffset>
                </wp:positionV>
                <wp:extent cx="5238750" cy="2921000"/>
                <wp:effectExtent l="6350" t="6350" r="12700" b="6350"/>
                <wp:wrapNone/>
                <wp:docPr id="4" name="矩形 4"/>
                <wp:cNvGraphicFramePr/>
                <a:graphic xmlns:a="http://schemas.openxmlformats.org/drawingml/2006/main">
                  <a:graphicData uri="http://schemas.microsoft.com/office/word/2010/wordprocessingShape">
                    <wps:wsp>
                      <wps:cNvSpPr/>
                      <wps:spPr>
                        <a:xfrm>
                          <a:off x="841375" y="2411095"/>
                          <a:ext cx="5238750" cy="2921000"/>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55pt;margin-top:5.1pt;height:230pt;width:412.5pt;z-index:251659264;v-text-anchor:middle;mso-width-relative:page;mso-height-relative:page;" filled="f" stroked="t" coordsize="21600,21600" o:gfxdata="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R6ERfWAAAACQEAAA8AAAAAAAAAAQAgAAAAIgAAAGRycy9kb3ducmV2LnhtbFBL&#10;AQIUABQAAAAIAIdO4kB6LYvRagIAAMAEAAAOAAAAAAAAAAEAIAAAACUBAABkcnMvZTJvRG9jLnht&#10;bFBLBQYAAAAABgAGAFkBAAABBgAAAAA=&#10;">
                <v:fill on="f" focussize="0,0"/>
                <v:stroke weight="1pt" color="#000000 [3213]" joinstyle="round"/>
                <v:imagedata o:title=""/>
                <o:lock v:ext="edit" aspectratio="f"/>
              </v:rect>
            </w:pict>
          </mc:Fallback>
        </mc:AlternateContent>
      </w:r>
    </w:p>
    <w:p w14:paraId="24333C03">
      <w:pPr>
        <w:pStyle w:val="6"/>
        <w:spacing w:before="150" w:line="226" w:lineRule="auto"/>
        <w:ind w:left="1154"/>
        <w:rPr>
          <w:spacing w:val="17"/>
          <w:position w:val="-4"/>
        </w:rPr>
      </w:pPr>
    </w:p>
    <w:p w14:paraId="69ADF79E">
      <w:pPr>
        <w:pStyle w:val="6"/>
        <w:spacing w:before="150" w:line="226" w:lineRule="auto"/>
        <w:ind w:left="1154"/>
        <w:rPr>
          <w:spacing w:val="17"/>
          <w:position w:val="-4"/>
        </w:rPr>
      </w:pPr>
    </w:p>
    <w:p w14:paraId="28E03EB9">
      <w:pPr>
        <w:pStyle w:val="6"/>
        <w:spacing w:before="150" w:line="226" w:lineRule="auto"/>
        <w:ind w:left="1154"/>
        <w:rPr>
          <w:spacing w:val="17"/>
          <w:position w:val="-4"/>
        </w:rPr>
      </w:pPr>
    </w:p>
    <w:p w14:paraId="7FAD17D5">
      <w:pPr>
        <w:pStyle w:val="6"/>
        <w:spacing w:before="150" w:line="226" w:lineRule="auto"/>
        <w:ind w:left="1154"/>
        <w:rPr>
          <w:spacing w:val="17"/>
          <w:position w:val="-4"/>
        </w:rPr>
      </w:pPr>
    </w:p>
    <w:p w14:paraId="473583F1">
      <w:pPr>
        <w:pStyle w:val="6"/>
        <w:spacing w:before="150" w:line="226" w:lineRule="auto"/>
        <w:ind w:left="1154"/>
        <w:rPr>
          <w:spacing w:val="17"/>
          <w:position w:val="-4"/>
        </w:rPr>
      </w:pPr>
    </w:p>
    <w:p w14:paraId="76E18444">
      <w:pPr>
        <w:pStyle w:val="6"/>
        <w:spacing w:before="150" w:line="226" w:lineRule="auto"/>
        <w:ind w:left="1154"/>
        <w:rPr>
          <w:spacing w:val="17"/>
          <w:position w:val="-4"/>
        </w:rPr>
      </w:pPr>
    </w:p>
    <w:p w14:paraId="4689A4DD">
      <w:pPr>
        <w:pStyle w:val="6"/>
        <w:spacing w:before="150" w:line="226" w:lineRule="auto"/>
        <w:ind w:left="1154"/>
        <w:rPr>
          <w:spacing w:val="17"/>
          <w:position w:val="-4"/>
        </w:rPr>
      </w:pPr>
    </w:p>
    <w:p w14:paraId="2F509E9D">
      <w:pPr>
        <w:pStyle w:val="6"/>
        <w:spacing w:before="150" w:line="226" w:lineRule="auto"/>
        <w:ind w:left="1154"/>
        <w:rPr>
          <w:spacing w:val="17"/>
          <w:position w:val="-4"/>
        </w:rPr>
      </w:pPr>
    </w:p>
    <w:p w14:paraId="7269567F">
      <w:pPr>
        <w:pStyle w:val="6"/>
        <w:spacing w:before="150" w:line="226" w:lineRule="auto"/>
        <w:ind w:left="1154"/>
        <w:rPr>
          <w:spacing w:val="17"/>
          <w:position w:val="-4"/>
        </w:rPr>
      </w:pPr>
    </w:p>
    <w:p w14:paraId="06A69AD2">
      <w:pPr>
        <w:pStyle w:val="6"/>
        <w:spacing w:before="150" w:line="226" w:lineRule="auto"/>
        <w:jc w:val="both"/>
        <w:rPr>
          <w:rFonts w:hint="eastAsia" w:ascii="仿宋" w:hAnsi="仿宋" w:eastAsia="仿宋" w:cs="仿宋"/>
          <w:spacing w:val="17"/>
          <w:position w:val="-4"/>
          <w:sz w:val="26"/>
          <w:szCs w:val="26"/>
        </w:rPr>
      </w:pPr>
      <w:r>
        <w:rPr>
          <w:rFonts w:hint="eastAsia" w:ascii="仿宋" w:hAnsi="仿宋" w:eastAsia="仿宋" w:cs="仿宋"/>
          <w:spacing w:val="17"/>
          <w:position w:val="-4"/>
          <w:sz w:val="26"/>
          <w:szCs w:val="26"/>
        </w:rPr>
        <w:t>申权人(签名或盖章):</w:t>
      </w:r>
      <w:r>
        <w:rPr>
          <w:rFonts w:hint="eastAsia" w:ascii="仿宋" w:hAnsi="仿宋" w:eastAsia="仿宋" w:cs="仿宋"/>
          <w:spacing w:val="9"/>
          <w:position w:val="-4"/>
          <w:sz w:val="26"/>
          <w:szCs w:val="26"/>
        </w:rPr>
        <w:t xml:space="preserve">            </w:t>
      </w:r>
      <w:r>
        <w:rPr>
          <w:rFonts w:hint="eastAsia" w:ascii="仿宋" w:hAnsi="仿宋" w:eastAsia="仿宋" w:cs="仿宋"/>
          <w:spacing w:val="17"/>
          <w:position w:val="-4"/>
          <w:sz w:val="26"/>
          <w:szCs w:val="26"/>
        </w:rPr>
        <w:t>申报日期：   年  月  日</w:t>
      </w:r>
    </w:p>
    <w:p w14:paraId="6FD3E89D">
      <w:pPr>
        <w:spacing w:line="228" w:lineRule="auto"/>
        <w:rPr>
          <w:rFonts w:hint="eastAsia" w:ascii="仿宋" w:hAnsi="仿宋" w:eastAsia="仿宋" w:cs="仿宋"/>
          <w:sz w:val="29"/>
          <w:szCs w:val="29"/>
        </w:rPr>
        <w:sectPr>
          <w:pgSz w:w="11900" w:h="16820"/>
          <w:pgMar w:top="1335" w:right="1191" w:bottom="454" w:left="1254" w:header="283" w:footer="850" w:gutter="0"/>
          <w:cols w:space="720" w:num="1"/>
        </w:sectPr>
      </w:pPr>
    </w:p>
    <w:p w14:paraId="36E1B5D2">
      <w:pPr>
        <w:kinsoku w:val="0"/>
        <w:autoSpaceDE w:val="0"/>
        <w:autoSpaceDN w:val="0"/>
        <w:adjustRightInd w:val="0"/>
        <w:snapToGrid w:val="0"/>
        <w:spacing w:before="120" w:line="219" w:lineRule="auto"/>
        <w:jc w:val="center"/>
        <w:textAlignment w:val="baseline"/>
        <w:rPr>
          <w:rFonts w:hint="eastAsia" w:ascii="宋体" w:hAnsi="宋体" w:eastAsia="宋体" w:cs="宋体"/>
          <w:b w:val="0"/>
          <w:bCs w:val="0"/>
          <w:snapToGrid w:val="0"/>
          <w:color w:val="000000"/>
          <w:spacing w:val="-1"/>
          <w:kern w:val="0"/>
          <w:sz w:val="32"/>
          <w:szCs w:val="32"/>
          <w:lang w:val="en-US" w:eastAsia="en-US" w:bidi="ar-SA"/>
        </w:rPr>
      </w:pPr>
      <w:r>
        <w:rPr>
          <w:rFonts w:hint="eastAsia" w:ascii="宋体" w:hAnsi="宋体" w:eastAsia="宋体" w:cs="宋体"/>
          <w:b w:val="0"/>
          <w:bCs w:val="0"/>
          <w:snapToGrid w:val="0"/>
          <w:color w:val="000000"/>
          <w:spacing w:val="-1"/>
          <w:kern w:val="0"/>
          <w:sz w:val="32"/>
          <w:szCs w:val="32"/>
          <w:lang w:val="en-US" w:eastAsia="en-US" w:bidi="ar-SA"/>
        </w:rPr>
        <w:t>送达回证</w:t>
      </w:r>
    </w:p>
    <w:tbl>
      <w:tblPr>
        <w:tblStyle w:val="27"/>
        <w:tblpPr w:leftFromText="180" w:rightFromText="180" w:vertAnchor="text" w:horzAnchor="page" w:tblpX="1406" w:tblpY="229"/>
        <w:tblOverlap w:val="never"/>
        <w:tblW w:w="90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23"/>
        <w:gridCol w:w="6047"/>
      </w:tblGrid>
      <w:tr w14:paraId="5F9B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288BF2F6">
            <w:pPr>
              <w:pStyle w:val="28"/>
              <w:keepNext w:val="0"/>
              <w:keepLines w:val="0"/>
              <w:pageBreakBefore w:val="0"/>
              <w:kinsoku/>
              <w:wordWrap/>
              <w:overflowPunct/>
              <w:topLinePunct w:val="0"/>
              <w:bidi w:val="0"/>
              <w:adjustRightInd/>
              <w:snapToGrid/>
              <w:spacing w:before="244"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25"/>
                <w:sz w:val="26"/>
                <w:szCs w:val="26"/>
              </w:rPr>
              <w:t>事由</w:t>
            </w:r>
          </w:p>
        </w:tc>
        <w:tc>
          <w:tcPr>
            <w:tcW w:w="6047" w:type="dxa"/>
            <w:vAlign w:val="center"/>
          </w:tcPr>
          <w:p w14:paraId="7944E5CF">
            <w:pPr>
              <w:pStyle w:val="28"/>
              <w:keepNext w:val="0"/>
              <w:keepLines w:val="0"/>
              <w:pageBreakBefore w:val="0"/>
              <w:kinsoku/>
              <w:wordWrap/>
              <w:overflowPunct/>
              <w:topLinePunct w:val="0"/>
              <w:bidi w:val="0"/>
              <w:adjustRightInd/>
              <w:snapToGrid/>
              <w:spacing w:before="243" w:line="360" w:lineRule="auto"/>
              <w:ind w:left="105" w:leftChars="50"/>
              <w:jc w:val="center"/>
              <w:textAlignment w:val="auto"/>
              <w:rPr>
                <w:rFonts w:hint="eastAsia" w:ascii="仿宋" w:hAnsi="仿宋" w:eastAsia="仿宋"/>
                <w:spacing w:val="0"/>
                <w:w w:val="100"/>
                <w:sz w:val="26"/>
                <w:szCs w:val="26"/>
              </w:rPr>
            </w:pPr>
            <w:r>
              <w:rPr>
                <w:rFonts w:hint="eastAsia" w:ascii="仿宋" w:hAnsi="仿宋" w:eastAsia="仿宋"/>
                <w:spacing w:val="0"/>
                <w:w w:val="100"/>
                <w:sz w:val="26"/>
                <w:szCs w:val="26"/>
                <w:lang w:val="en-US" w:eastAsia="zh-CN"/>
              </w:rPr>
              <w:t>南通市凯思特保温制品</w:t>
            </w:r>
            <w:r>
              <w:rPr>
                <w:rFonts w:hint="eastAsia" w:ascii="仿宋" w:hAnsi="仿宋" w:eastAsia="仿宋"/>
                <w:spacing w:val="0"/>
                <w:w w:val="100"/>
                <w:sz w:val="26"/>
                <w:szCs w:val="26"/>
              </w:rPr>
              <w:t>有限公司</w:t>
            </w:r>
          </w:p>
          <w:p w14:paraId="24CF4D62">
            <w:pPr>
              <w:pStyle w:val="28"/>
              <w:keepNext w:val="0"/>
              <w:keepLines w:val="0"/>
              <w:pageBreakBefore w:val="0"/>
              <w:kinsoku/>
              <w:wordWrap/>
              <w:overflowPunct/>
              <w:topLinePunct w:val="0"/>
              <w:bidi w:val="0"/>
              <w:adjustRightInd/>
              <w:snapToGrid/>
              <w:spacing w:before="243"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1"/>
                <w:sz w:val="26"/>
                <w:szCs w:val="26"/>
              </w:rPr>
              <w:t>破产债权申报等通知事宜</w:t>
            </w:r>
          </w:p>
        </w:tc>
      </w:tr>
      <w:tr w14:paraId="649C6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770C39C8">
            <w:pPr>
              <w:pStyle w:val="28"/>
              <w:keepNext w:val="0"/>
              <w:keepLines w:val="0"/>
              <w:pageBreakBefore w:val="0"/>
              <w:kinsoku/>
              <w:wordWrap/>
              <w:overflowPunct/>
              <w:topLinePunct w:val="0"/>
              <w:bidi w:val="0"/>
              <w:adjustRightInd/>
              <w:snapToGrid/>
              <w:spacing w:before="246"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3"/>
                <w:sz w:val="26"/>
                <w:szCs w:val="26"/>
              </w:rPr>
              <w:t>送达文书名称</w:t>
            </w:r>
          </w:p>
        </w:tc>
        <w:tc>
          <w:tcPr>
            <w:tcW w:w="6047" w:type="dxa"/>
            <w:vAlign w:val="center"/>
          </w:tcPr>
          <w:p w14:paraId="79554838">
            <w:pPr>
              <w:pStyle w:val="28"/>
              <w:keepNext w:val="0"/>
              <w:keepLines w:val="0"/>
              <w:pageBreakBefore w:val="0"/>
              <w:kinsoku/>
              <w:wordWrap/>
              <w:overflowPunct/>
              <w:topLinePunct w:val="0"/>
              <w:bidi w:val="0"/>
              <w:adjustRightInd/>
              <w:snapToGrid/>
              <w:spacing w:before="246" w:line="360" w:lineRule="auto"/>
              <w:ind w:left="105" w:leftChars="50"/>
              <w:jc w:val="center"/>
              <w:textAlignment w:val="auto"/>
              <w:rPr>
                <w:rFonts w:hint="eastAsia" w:ascii="仿宋" w:hAnsi="仿宋" w:eastAsia="仿宋" w:cs="仿宋"/>
                <w:sz w:val="26"/>
                <w:szCs w:val="26"/>
                <w:lang w:val="en-US" w:eastAsia="zh-CN"/>
              </w:rPr>
            </w:pPr>
            <w:r>
              <w:rPr>
                <w:rFonts w:hint="eastAsia" w:ascii="仿宋" w:hAnsi="仿宋" w:eastAsia="仿宋" w:cs="仿宋"/>
                <w:sz w:val="26"/>
                <w:szCs w:val="26"/>
                <w:lang w:val="en-US" w:eastAsia="zh-CN"/>
              </w:rPr>
              <w:t>裁定书、决定书及</w:t>
            </w:r>
            <w:r>
              <w:rPr>
                <w:rFonts w:hint="eastAsia" w:ascii="仿宋" w:hAnsi="仿宋" w:eastAsia="仿宋" w:cs="仿宋"/>
                <w:sz w:val="26"/>
                <w:szCs w:val="26"/>
              </w:rPr>
              <w:t>债权申报</w:t>
            </w:r>
            <w:r>
              <w:rPr>
                <w:rFonts w:hint="eastAsia" w:ascii="仿宋" w:hAnsi="仿宋" w:eastAsia="仿宋" w:cs="仿宋"/>
                <w:sz w:val="26"/>
                <w:szCs w:val="26"/>
                <w:lang w:val="en-US" w:eastAsia="zh-CN"/>
              </w:rPr>
              <w:t>文件</w:t>
            </w:r>
          </w:p>
        </w:tc>
      </w:tr>
      <w:tr w14:paraId="459A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438BFF46">
            <w:pPr>
              <w:pStyle w:val="28"/>
              <w:keepNext w:val="0"/>
              <w:keepLines w:val="0"/>
              <w:pageBreakBefore w:val="0"/>
              <w:kinsoku/>
              <w:wordWrap/>
              <w:overflowPunct/>
              <w:topLinePunct w:val="0"/>
              <w:bidi w:val="0"/>
              <w:adjustRightInd/>
              <w:snapToGrid/>
              <w:spacing w:before="256"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4"/>
                <w:sz w:val="26"/>
                <w:szCs w:val="26"/>
              </w:rPr>
              <w:t>受送达人</w:t>
            </w:r>
          </w:p>
        </w:tc>
        <w:tc>
          <w:tcPr>
            <w:tcW w:w="6047" w:type="dxa"/>
            <w:vAlign w:val="center"/>
          </w:tcPr>
          <w:p w14:paraId="578BBB2C">
            <w:pPr>
              <w:keepNext w:val="0"/>
              <w:keepLines w:val="0"/>
              <w:pageBreakBefore w:val="0"/>
              <w:kinsoku/>
              <w:wordWrap/>
              <w:overflowPunct/>
              <w:topLinePunct w:val="0"/>
              <w:bidi w:val="0"/>
              <w:adjustRightInd/>
              <w:snapToGrid/>
              <w:spacing w:line="360" w:lineRule="auto"/>
              <w:ind w:left="105" w:leftChars="50"/>
              <w:jc w:val="center"/>
              <w:textAlignment w:val="auto"/>
              <w:rPr>
                <w:rFonts w:hint="eastAsia" w:ascii="仿宋" w:hAnsi="仿宋" w:eastAsia="仿宋" w:cs="仿宋"/>
                <w:sz w:val="26"/>
                <w:szCs w:val="26"/>
              </w:rPr>
            </w:pPr>
          </w:p>
        </w:tc>
      </w:tr>
      <w:tr w14:paraId="1DB5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3623D1E1">
            <w:pPr>
              <w:pStyle w:val="28"/>
              <w:keepNext w:val="0"/>
              <w:keepLines w:val="0"/>
              <w:pageBreakBefore w:val="0"/>
              <w:kinsoku/>
              <w:wordWrap/>
              <w:overflowPunct/>
              <w:topLinePunct w:val="0"/>
              <w:bidi w:val="0"/>
              <w:adjustRightInd/>
              <w:snapToGrid/>
              <w:spacing w:before="248"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3"/>
                <w:sz w:val="26"/>
                <w:szCs w:val="26"/>
              </w:rPr>
              <w:t>受送达人签字或盖章</w:t>
            </w:r>
          </w:p>
        </w:tc>
        <w:tc>
          <w:tcPr>
            <w:tcW w:w="6047" w:type="dxa"/>
            <w:vAlign w:val="center"/>
          </w:tcPr>
          <w:p w14:paraId="6784A289">
            <w:pPr>
              <w:pStyle w:val="28"/>
              <w:keepNext w:val="0"/>
              <w:keepLines w:val="0"/>
              <w:pageBreakBefore w:val="0"/>
              <w:kinsoku/>
              <w:wordWrap/>
              <w:overflowPunct/>
              <w:topLinePunct w:val="0"/>
              <w:bidi w:val="0"/>
              <w:adjustRightInd/>
              <w:snapToGrid/>
              <w:spacing w:before="251"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16"/>
                <w:sz w:val="26"/>
                <w:szCs w:val="26"/>
              </w:rPr>
              <w:t>年</w:t>
            </w:r>
            <w:r>
              <w:rPr>
                <w:rFonts w:hint="eastAsia" w:ascii="仿宋" w:hAnsi="仿宋" w:eastAsia="仿宋" w:cs="仿宋"/>
                <w:spacing w:val="38"/>
                <w:sz w:val="26"/>
                <w:szCs w:val="26"/>
              </w:rPr>
              <w:t xml:space="preserve">  </w:t>
            </w:r>
            <w:r>
              <w:rPr>
                <w:rFonts w:hint="eastAsia" w:ascii="仿宋" w:hAnsi="仿宋" w:eastAsia="仿宋" w:cs="仿宋"/>
                <w:spacing w:val="-16"/>
                <w:sz w:val="26"/>
                <w:szCs w:val="26"/>
              </w:rPr>
              <w:t>月</w:t>
            </w:r>
            <w:r>
              <w:rPr>
                <w:rFonts w:hint="eastAsia" w:ascii="仿宋" w:hAnsi="仿宋" w:eastAsia="仿宋" w:cs="仿宋"/>
                <w:spacing w:val="71"/>
                <w:sz w:val="26"/>
                <w:szCs w:val="26"/>
              </w:rPr>
              <w:t xml:space="preserve"> </w:t>
            </w:r>
            <w:r>
              <w:rPr>
                <w:rFonts w:hint="eastAsia" w:ascii="仿宋" w:hAnsi="仿宋" w:eastAsia="仿宋" w:cs="仿宋"/>
                <w:spacing w:val="71"/>
                <w:sz w:val="26"/>
                <w:szCs w:val="26"/>
                <w:lang w:val="en-US" w:eastAsia="zh-CN"/>
              </w:rPr>
              <w:t xml:space="preserve"> </w:t>
            </w:r>
            <w:r>
              <w:rPr>
                <w:rFonts w:hint="eastAsia" w:ascii="仿宋" w:hAnsi="仿宋" w:eastAsia="仿宋" w:cs="仿宋"/>
                <w:spacing w:val="-16"/>
                <w:sz w:val="26"/>
                <w:szCs w:val="26"/>
              </w:rPr>
              <w:t>日</w:t>
            </w:r>
          </w:p>
        </w:tc>
      </w:tr>
      <w:tr w14:paraId="2519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4CDD77BC">
            <w:pPr>
              <w:pStyle w:val="28"/>
              <w:keepNext w:val="0"/>
              <w:keepLines w:val="0"/>
              <w:pageBreakBefore w:val="0"/>
              <w:kinsoku/>
              <w:wordWrap/>
              <w:overflowPunct/>
              <w:topLinePunct w:val="0"/>
              <w:bidi w:val="0"/>
              <w:adjustRightInd/>
              <w:snapToGrid/>
              <w:spacing w:before="257"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10"/>
                <w:sz w:val="26"/>
                <w:szCs w:val="26"/>
              </w:rPr>
              <w:t>送达时间</w:t>
            </w:r>
          </w:p>
        </w:tc>
        <w:tc>
          <w:tcPr>
            <w:tcW w:w="6047" w:type="dxa"/>
            <w:vAlign w:val="center"/>
          </w:tcPr>
          <w:p w14:paraId="641BC648">
            <w:pPr>
              <w:pStyle w:val="28"/>
              <w:keepNext w:val="0"/>
              <w:keepLines w:val="0"/>
              <w:pageBreakBefore w:val="0"/>
              <w:kinsoku/>
              <w:wordWrap/>
              <w:overflowPunct/>
              <w:topLinePunct w:val="0"/>
              <w:bidi w:val="0"/>
              <w:adjustRightInd/>
              <w:snapToGrid/>
              <w:spacing w:before="252"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16"/>
                <w:sz w:val="26"/>
                <w:szCs w:val="26"/>
              </w:rPr>
              <w:t>年</w:t>
            </w:r>
            <w:r>
              <w:rPr>
                <w:rFonts w:hint="eastAsia" w:ascii="仿宋" w:hAnsi="仿宋" w:eastAsia="仿宋" w:cs="仿宋"/>
                <w:spacing w:val="38"/>
                <w:sz w:val="26"/>
                <w:szCs w:val="26"/>
              </w:rPr>
              <w:t xml:space="preserve">  </w:t>
            </w:r>
            <w:r>
              <w:rPr>
                <w:rFonts w:hint="eastAsia" w:ascii="仿宋" w:hAnsi="仿宋" w:eastAsia="仿宋" w:cs="仿宋"/>
                <w:spacing w:val="-16"/>
                <w:sz w:val="26"/>
                <w:szCs w:val="26"/>
              </w:rPr>
              <w:t>月</w:t>
            </w:r>
            <w:r>
              <w:rPr>
                <w:rFonts w:hint="eastAsia" w:ascii="仿宋" w:hAnsi="仿宋" w:eastAsia="仿宋" w:cs="仿宋"/>
                <w:spacing w:val="71"/>
                <w:sz w:val="26"/>
                <w:szCs w:val="26"/>
              </w:rPr>
              <w:t xml:space="preserve">  </w:t>
            </w:r>
            <w:r>
              <w:rPr>
                <w:rFonts w:hint="eastAsia" w:ascii="仿宋" w:hAnsi="仿宋" w:eastAsia="仿宋" w:cs="仿宋"/>
                <w:spacing w:val="-16"/>
                <w:sz w:val="26"/>
                <w:szCs w:val="26"/>
              </w:rPr>
              <w:t>日</w:t>
            </w:r>
          </w:p>
        </w:tc>
      </w:tr>
      <w:tr w14:paraId="1D6A6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0736AF77">
            <w:pPr>
              <w:pStyle w:val="28"/>
              <w:keepNext w:val="0"/>
              <w:keepLines w:val="0"/>
              <w:pageBreakBefore w:val="0"/>
              <w:kinsoku/>
              <w:wordWrap/>
              <w:overflowPunct/>
              <w:topLinePunct w:val="0"/>
              <w:bidi w:val="0"/>
              <w:adjustRightInd/>
              <w:snapToGrid/>
              <w:spacing w:before="262"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9"/>
                <w:sz w:val="26"/>
                <w:szCs w:val="26"/>
              </w:rPr>
              <w:t>送达地点</w:t>
            </w:r>
          </w:p>
        </w:tc>
        <w:tc>
          <w:tcPr>
            <w:tcW w:w="6047" w:type="dxa"/>
            <w:vAlign w:val="center"/>
          </w:tcPr>
          <w:p w14:paraId="0A220063">
            <w:pPr>
              <w:keepNext w:val="0"/>
              <w:keepLines w:val="0"/>
              <w:pageBreakBefore w:val="0"/>
              <w:kinsoku/>
              <w:wordWrap/>
              <w:overflowPunct/>
              <w:topLinePunct w:val="0"/>
              <w:bidi w:val="0"/>
              <w:adjustRightInd/>
              <w:snapToGrid/>
              <w:spacing w:line="360" w:lineRule="auto"/>
              <w:ind w:left="105" w:leftChars="50"/>
              <w:jc w:val="center"/>
              <w:textAlignment w:val="auto"/>
              <w:rPr>
                <w:rFonts w:hint="eastAsia" w:ascii="仿宋" w:hAnsi="仿宋" w:eastAsia="仿宋" w:cs="仿宋"/>
                <w:sz w:val="26"/>
                <w:szCs w:val="26"/>
              </w:rPr>
            </w:pPr>
          </w:p>
        </w:tc>
      </w:tr>
      <w:tr w14:paraId="543F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1CA01023">
            <w:pPr>
              <w:pStyle w:val="28"/>
              <w:keepNext w:val="0"/>
              <w:keepLines w:val="0"/>
              <w:pageBreakBefore w:val="0"/>
              <w:kinsoku/>
              <w:wordWrap/>
              <w:overflowPunct/>
              <w:topLinePunct w:val="0"/>
              <w:bidi w:val="0"/>
              <w:adjustRightInd/>
              <w:snapToGrid/>
              <w:spacing w:before="261" w:line="360" w:lineRule="auto"/>
              <w:ind w:left="105" w:leftChars="50"/>
              <w:jc w:val="center"/>
              <w:textAlignment w:val="auto"/>
              <w:rPr>
                <w:rFonts w:hint="eastAsia" w:ascii="仿宋" w:hAnsi="仿宋" w:eastAsia="仿宋" w:cs="仿宋"/>
                <w:sz w:val="26"/>
                <w:szCs w:val="26"/>
              </w:rPr>
            </w:pPr>
            <w:r>
              <w:rPr>
                <w:rFonts w:hint="eastAsia" w:ascii="仿宋" w:hAnsi="仿宋" w:eastAsia="仿宋" w:cs="仿宋"/>
                <w:spacing w:val="6"/>
                <w:sz w:val="26"/>
                <w:szCs w:val="26"/>
              </w:rPr>
              <w:t>送达人</w:t>
            </w:r>
          </w:p>
        </w:tc>
        <w:tc>
          <w:tcPr>
            <w:tcW w:w="6047" w:type="dxa"/>
            <w:vAlign w:val="center"/>
          </w:tcPr>
          <w:p w14:paraId="7C1DB1B1">
            <w:pPr>
              <w:pStyle w:val="28"/>
              <w:keepNext w:val="0"/>
              <w:keepLines w:val="0"/>
              <w:pageBreakBefore w:val="0"/>
              <w:kinsoku/>
              <w:wordWrap/>
              <w:overflowPunct/>
              <w:topLinePunct w:val="0"/>
              <w:bidi w:val="0"/>
              <w:adjustRightInd/>
              <w:snapToGrid/>
              <w:spacing w:before="254" w:line="360" w:lineRule="auto"/>
              <w:ind w:left="105" w:leftChars="50"/>
              <w:jc w:val="center"/>
              <w:textAlignment w:val="auto"/>
              <w:rPr>
                <w:rFonts w:hint="eastAsia" w:ascii="仿宋" w:hAnsi="仿宋" w:eastAsia="仿宋" w:cs="仿宋"/>
                <w:sz w:val="26"/>
                <w:szCs w:val="26"/>
              </w:rPr>
            </w:pPr>
            <w:r>
              <w:rPr>
                <w:rFonts w:hint="eastAsia" w:ascii="仿宋" w:hAnsi="仿宋" w:eastAsia="仿宋"/>
                <w:spacing w:val="0"/>
                <w:w w:val="100"/>
                <w:sz w:val="26"/>
                <w:szCs w:val="26"/>
                <w:lang w:val="en-US" w:eastAsia="zh-CN"/>
              </w:rPr>
              <w:t>南通市凯思特保温制品</w:t>
            </w:r>
            <w:r>
              <w:rPr>
                <w:rFonts w:hint="eastAsia" w:ascii="仿宋" w:hAnsi="仿宋" w:eastAsia="仿宋"/>
                <w:spacing w:val="0"/>
                <w:w w:val="100"/>
                <w:sz w:val="26"/>
                <w:szCs w:val="26"/>
              </w:rPr>
              <w:t>有限公司</w:t>
            </w:r>
            <w:r>
              <w:rPr>
                <w:rFonts w:hint="eastAsia" w:ascii="仿宋" w:hAnsi="仿宋" w:eastAsia="仿宋" w:cs="仿宋"/>
                <w:spacing w:val="1"/>
                <w:sz w:val="26"/>
                <w:szCs w:val="26"/>
              </w:rPr>
              <w:t>管理人</w:t>
            </w:r>
          </w:p>
        </w:tc>
      </w:tr>
      <w:tr w14:paraId="67D48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3023" w:type="dxa"/>
            <w:vAlign w:val="center"/>
          </w:tcPr>
          <w:p w14:paraId="71097CA0">
            <w:pPr>
              <w:pStyle w:val="28"/>
              <w:keepNext w:val="0"/>
              <w:keepLines w:val="0"/>
              <w:pageBreakBefore w:val="0"/>
              <w:kinsoku/>
              <w:wordWrap/>
              <w:overflowPunct/>
              <w:topLinePunct w:val="0"/>
              <w:bidi w:val="0"/>
              <w:adjustRightInd/>
              <w:snapToGrid/>
              <w:spacing w:before="143" w:line="221" w:lineRule="auto"/>
              <w:jc w:val="center"/>
              <w:textAlignment w:val="auto"/>
              <w:rPr>
                <w:rFonts w:hint="eastAsia" w:ascii="仿宋" w:hAnsi="仿宋" w:eastAsia="仿宋" w:cs="仿宋"/>
                <w:sz w:val="26"/>
                <w:szCs w:val="26"/>
              </w:rPr>
            </w:pPr>
            <w:r>
              <w:rPr>
                <w:rFonts w:hint="eastAsia" w:ascii="仿宋" w:hAnsi="仿宋" w:eastAsia="仿宋" w:cs="仿宋"/>
                <w:spacing w:val="11"/>
                <w:sz w:val="26"/>
                <w:szCs w:val="26"/>
              </w:rPr>
              <w:t>备注</w:t>
            </w:r>
          </w:p>
        </w:tc>
        <w:tc>
          <w:tcPr>
            <w:tcW w:w="6047" w:type="dxa"/>
            <w:vAlign w:val="center"/>
          </w:tcPr>
          <w:p w14:paraId="17F34227">
            <w:pPr>
              <w:pStyle w:val="28"/>
              <w:keepNext w:val="0"/>
              <w:keepLines w:val="0"/>
              <w:pageBreakBefore w:val="0"/>
              <w:widowControl/>
              <w:kinsoku/>
              <w:wordWrap/>
              <w:overflowPunct/>
              <w:topLinePunct w:val="0"/>
              <w:autoSpaceDE w:val="0"/>
              <w:autoSpaceDN w:val="0"/>
              <w:bidi w:val="0"/>
              <w:adjustRightInd/>
              <w:snapToGrid/>
              <w:spacing w:line="240" w:lineRule="auto"/>
              <w:ind w:left="105" w:leftChars="50"/>
              <w:jc w:val="center"/>
              <w:textAlignment w:val="auto"/>
              <w:rPr>
                <w:rFonts w:hint="eastAsia" w:ascii="仿宋" w:hAnsi="仿宋" w:eastAsia="仿宋" w:cs="仿宋"/>
                <w:spacing w:val="-1"/>
                <w:sz w:val="24"/>
                <w:szCs w:val="24"/>
              </w:rPr>
            </w:pPr>
          </w:p>
          <w:p w14:paraId="3942DF20">
            <w:pPr>
              <w:pStyle w:val="28"/>
              <w:keepNext w:val="0"/>
              <w:keepLines w:val="0"/>
              <w:pageBreakBefore w:val="0"/>
              <w:widowControl/>
              <w:kinsoku/>
              <w:wordWrap/>
              <w:overflowPunct/>
              <w:topLinePunct w:val="0"/>
              <w:autoSpaceDE w:val="0"/>
              <w:autoSpaceDN w:val="0"/>
              <w:bidi w:val="0"/>
              <w:adjustRightInd/>
              <w:snapToGrid/>
              <w:spacing w:line="240" w:lineRule="auto"/>
              <w:ind w:left="19" w:leftChars="9" w:firstLine="219" w:firstLineChars="73"/>
              <w:jc w:val="left"/>
              <w:textAlignment w:val="auto"/>
              <w:rPr>
                <w:rFonts w:hint="eastAsia" w:ascii="仿宋" w:hAnsi="仿宋" w:eastAsia="仿宋" w:cs="仿宋"/>
                <w:b w:val="0"/>
                <w:bCs/>
                <w:spacing w:val="20"/>
                <w:sz w:val="26"/>
                <w:szCs w:val="26"/>
              </w:rPr>
            </w:pPr>
            <w:r>
              <w:rPr>
                <w:rFonts w:hint="eastAsia" w:ascii="仿宋" w:hAnsi="仿宋" w:eastAsia="仿宋" w:cs="仿宋"/>
                <w:spacing w:val="20"/>
                <w:position w:val="3"/>
                <w:sz w:val="26"/>
                <w:szCs w:val="26"/>
              </w:rPr>
              <w:t>地址：</w:t>
            </w:r>
            <w:r>
              <w:rPr>
                <w:rFonts w:hint="eastAsia" w:ascii="仿宋" w:hAnsi="仿宋" w:eastAsia="仿宋"/>
                <w:b w:val="0"/>
                <w:bCs/>
                <w:spacing w:val="20"/>
                <w:sz w:val="26"/>
                <w:szCs w:val="26"/>
              </w:rPr>
              <w:t>江苏省南通市虹桥路1号文峰广场6号楼22层 北京市隆安（南通）律师事务所</w:t>
            </w:r>
          </w:p>
          <w:p w14:paraId="10CB5E44">
            <w:pPr>
              <w:pStyle w:val="28"/>
              <w:keepNext w:val="0"/>
              <w:keepLines w:val="0"/>
              <w:pageBreakBefore w:val="0"/>
              <w:widowControl/>
              <w:kinsoku/>
              <w:wordWrap/>
              <w:overflowPunct/>
              <w:topLinePunct w:val="0"/>
              <w:autoSpaceDE w:val="0"/>
              <w:autoSpaceDN w:val="0"/>
              <w:bidi w:val="0"/>
              <w:adjustRightInd/>
              <w:snapToGrid/>
              <w:spacing w:line="240" w:lineRule="auto"/>
              <w:ind w:left="19" w:leftChars="9" w:firstLine="219" w:firstLineChars="73"/>
              <w:jc w:val="left"/>
              <w:textAlignment w:val="auto"/>
              <w:rPr>
                <w:rFonts w:hint="eastAsia" w:ascii="仿宋" w:hAnsi="仿宋" w:eastAsia="仿宋"/>
                <w:b w:val="0"/>
                <w:bCs/>
                <w:spacing w:val="20"/>
                <w:sz w:val="26"/>
                <w:szCs w:val="26"/>
                <w:lang w:val="en-US" w:eastAsia="zh-CN"/>
              </w:rPr>
            </w:pPr>
            <w:r>
              <w:rPr>
                <w:rFonts w:hint="eastAsia" w:ascii="仿宋" w:hAnsi="仿宋" w:eastAsia="仿宋"/>
                <w:b w:val="0"/>
                <w:bCs/>
                <w:spacing w:val="20"/>
                <w:sz w:val="26"/>
                <w:szCs w:val="26"/>
              </w:rPr>
              <w:t>邮编</w:t>
            </w:r>
            <w:r>
              <w:rPr>
                <w:rFonts w:hint="eastAsia" w:ascii="仿宋" w:hAnsi="仿宋" w:eastAsia="仿宋"/>
                <w:b w:val="0"/>
                <w:bCs/>
                <w:spacing w:val="20"/>
                <w:sz w:val="26"/>
                <w:szCs w:val="26"/>
                <w:lang w:val="en-US" w:eastAsia="zh-CN"/>
              </w:rPr>
              <w:t xml:space="preserve">:226600 </w:t>
            </w:r>
            <w:r>
              <w:rPr>
                <w:rFonts w:hint="eastAsia" w:ascii="仿宋" w:hAnsi="仿宋" w:eastAsia="仿宋"/>
                <w:b w:val="0"/>
                <w:bCs/>
                <w:spacing w:val="20"/>
                <w:sz w:val="26"/>
                <w:szCs w:val="26"/>
              </w:rPr>
              <w:t>联系人：</w:t>
            </w:r>
            <w:r>
              <w:rPr>
                <w:rFonts w:hint="eastAsia" w:ascii="仿宋" w:hAnsi="仿宋" w:eastAsia="仿宋"/>
                <w:b w:val="0"/>
                <w:bCs/>
                <w:spacing w:val="20"/>
                <w:sz w:val="26"/>
                <w:szCs w:val="26"/>
                <w:lang w:val="en-US" w:eastAsia="zh-CN"/>
              </w:rPr>
              <w:t>吉郦</w:t>
            </w:r>
          </w:p>
          <w:p w14:paraId="25EAB31E">
            <w:pPr>
              <w:pStyle w:val="28"/>
              <w:keepNext w:val="0"/>
              <w:keepLines w:val="0"/>
              <w:pageBreakBefore w:val="0"/>
              <w:widowControl/>
              <w:kinsoku/>
              <w:wordWrap/>
              <w:overflowPunct/>
              <w:topLinePunct w:val="0"/>
              <w:autoSpaceDE w:val="0"/>
              <w:autoSpaceDN w:val="0"/>
              <w:bidi w:val="0"/>
              <w:adjustRightInd/>
              <w:snapToGrid/>
              <w:spacing w:line="240" w:lineRule="auto"/>
              <w:ind w:left="19" w:leftChars="9" w:firstLine="219" w:firstLineChars="73"/>
              <w:jc w:val="left"/>
              <w:textAlignment w:val="auto"/>
              <w:rPr>
                <w:rFonts w:hint="default" w:ascii="仿宋" w:hAnsi="仿宋" w:eastAsia="仿宋" w:cs="仿宋"/>
                <w:sz w:val="26"/>
                <w:szCs w:val="26"/>
                <w:lang w:val="en-US" w:eastAsia="zh-CN"/>
              </w:rPr>
            </w:pPr>
            <w:r>
              <w:rPr>
                <w:rFonts w:hint="eastAsia" w:ascii="仿宋" w:hAnsi="仿宋" w:eastAsia="仿宋"/>
                <w:b w:val="0"/>
                <w:bCs/>
                <w:spacing w:val="20"/>
                <w:sz w:val="26"/>
                <w:szCs w:val="26"/>
              </w:rPr>
              <w:t>联系电话：</w:t>
            </w:r>
            <w:r>
              <w:rPr>
                <w:rFonts w:hint="eastAsia" w:ascii="仿宋" w:hAnsi="仿宋" w:eastAsia="仿宋"/>
                <w:b w:val="0"/>
                <w:bCs/>
                <w:spacing w:val="20"/>
                <w:sz w:val="26"/>
                <w:szCs w:val="26"/>
                <w:lang w:val="en-US" w:eastAsia="zh-CN"/>
              </w:rPr>
              <w:t>13862705920 0513-55880048</w:t>
            </w:r>
          </w:p>
        </w:tc>
      </w:tr>
    </w:tbl>
    <w:p w14:paraId="5468F6EA">
      <w:pPr>
        <w:pStyle w:val="6"/>
        <w:spacing w:before="338" w:line="222" w:lineRule="auto"/>
        <w:rPr>
          <w:spacing w:val="-32"/>
        </w:rPr>
        <w:sectPr>
          <w:pgSz w:w="11900" w:h="16820"/>
          <w:pgMar w:top="1335" w:right="1191" w:bottom="454" w:left="1254" w:header="283" w:footer="850" w:gutter="0"/>
          <w:cols w:space="720" w:num="1"/>
        </w:sectPr>
      </w:pPr>
    </w:p>
    <w:p w14:paraId="273900B4">
      <w:pPr>
        <w:spacing w:line="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南通市凯思特保温制品有限公司破产清算一案</w:t>
      </w:r>
    </w:p>
    <w:p w14:paraId="1A6F97C8">
      <w:pPr>
        <w:spacing w:line="0" w:lineRule="atLeast"/>
        <w:jc w:val="center"/>
        <w:rPr>
          <w:rFonts w:hint="eastAsia" w:ascii="仿宋" w:hAnsi="仿宋" w:eastAsia="仿宋" w:cs="仿宋"/>
          <w:b w:val="0"/>
          <w:bCs w:val="0"/>
          <w:sz w:val="32"/>
          <w:szCs w:val="32"/>
        </w:rPr>
      </w:pPr>
      <w:r>
        <w:rPr>
          <w:rFonts w:hint="eastAsia" w:ascii="仿宋" w:hAnsi="仿宋" w:eastAsia="仿宋" w:cs="仿宋"/>
          <w:b w:val="0"/>
          <w:bCs w:val="0"/>
          <w:sz w:val="32"/>
          <w:szCs w:val="32"/>
        </w:rPr>
        <w:t>债权申报证据清单</w:t>
      </w:r>
    </w:p>
    <w:tbl>
      <w:tblPr>
        <w:tblStyle w:val="15"/>
        <w:tblW w:w="918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85"/>
        <w:gridCol w:w="3386"/>
        <w:gridCol w:w="1276"/>
        <w:gridCol w:w="992"/>
        <w:gridCol w:w="1276"/>
        <w:gridCol w:w="992"/>
      </w:tblGrid>
      <w:tr w14:paraId="1108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gridSpan w:val="3"/>
            <w:vAlign w:val="center"/>
          </w:tcPr>
          <w:p w14:paraId="03E38575">
            <w:pPr>
              <w:spacing w:line="0" w:lineRule="atLeast"/>
              <w:rPr>
                <w:rFonts w:ascii="仿宋" w:hAnsi="仿宋" w:eastAsia="仿宋"/>
                <w:b/>
                <w:bCs/>
                <w:sz w:val="28"/>
                <w:szCs w:val="28"/>
              </w:rPr>
            </w:pPr>
            <w:r>
              <w:rPr>
                <w:rFonts w:hint="eastAsia" w:ascii="仿宋" w:hAnsi="仿宋" w:eastAsia="仿宋"/>
                <w:b/>
                <w:bCs/>
                <w:sz w:val="28"/>
                <w:szCs w:val="28"/>
              </w:rPr>
              <w:t>证据名称</w:t>
            </w:r>
          </w:p>
        </w:tc>
        <w:tc>
          <w:tcPr>
            <w:tcW w:w="1276" w:type="dxa"/>
            <w:vAlign w:val="center"/>
          </w:tcPr>
          <w:p w14:paraId="657D81E7">
            <w:pPr>
              <w:spacing w:line="0" w:lineRule="atLeast"/>
              <w:jc w:val="center"/>
              <w:rPr>
                <w:rFonts w:ascii="仿宋" w:hAnsi="仿宋" w:eastAsia="仿宋"/>
                <w:b/>
                <w:bCs/>
                <w:sz w:val="28"/>
                <w:szCs w:val="28"/>
              </w:rPr>
            </w:pPr>
            <w:r>
              <w:rPr>
                <w:rFonts w:hint="eastAsia" w:ascii="仿宋" w:hAnsi="仿宋" w:eastAsia="仿宋"/>
                <w:b/>
                <w:bCs/>
                <w:sz w:val="28"/>
                <w:szCs w:val="28"/>
              </w:rPr>
              <w:t>页数</w:t>
            </w:r>
          </w:p>
        </w:tc>
        <w:tc>
          <w:tcPr>
            <w:tcW w:w="992" w:type="dxa"/>
            <w:vAlign w:val="center"/>
          </w:tcPr>
          <w:p w14:paraId="69CD9CC1">
            <w:pPr>
              <w:spacing w:line="0" w:lineRule="atLeast"/>
              <w:jc w:val="center"/>
              <w:rPr>
                <w:rFonts w:ascii="仿宋" w:hAnsi="仿宋" w:eastAsia="仿宋"/>
                <w:b/>
                <w:bCs/>
                <w:sz w:val="28"/>
                <w:szCs w:val="28"/>
              </w:rPr>
            </w:pPr>
            <w:r>
              <w:rPr>
                <w:rFonts w:hint="eastAsia" w:ascii="仿宋" w:hAnsi="仿宋" w:eastAsia="仿宋"/>
                <w:b/>
                <w:bCs/>
                <w:sz w:val="28"/>
                <w:szCs w:val="28"/>
              </w:rPr>
              <w:t>份数</w:t>
            </w:r>
          </w:p>
        </w:tc>
        <w:tc>
          <w:tcPr>
            <w:tcW w:w="1276" w:type="dxa"/>
          </w:tcPr>
          <w:p w14:paraId="2687397A">
            <w:pPr>
              <w:spacing w:line="0" w:lineRule="atLeast"/>
              <w:jc w:val="center"/>
              <w:rPr>
                <w:rFonts w:ascii="仿宋" w:hAnsi="仿宋" w:eastAsia="仿宋"/>
                <w:b/>
                <w:bCs/>
                <w:sz w:val="28"/>
                <w:szCs w:val="28"/>
              </w:rPr>
            </w:pPr>
            <w:r>
              <w:rPr>
                <w:rFonts w:hint="eastAsia" w:ascii="仿宋" w:hAnsi="仿宋" w:eastAsia="仿宋"/>
                <w:b/>
                <w:bCs/>
                <w:sz w:val="28"/>
                <w:szCs w:val="28"/>
              </w:rPr>
              <w:t>有无原件查验</w:t>
            </w:r>
          </w:p>
        </w:tc>
        <w:tc>
          <w:tcPr>
            <w:tcW w:w="992" w:type="dxa"/>
            <w:vAlign w:val="center"/>
          </w:tcPr>
          <w:p w14:paraId="07E72614">
            <w:pPr>
              <w:spacing w:line="0" w:lineRule="atLeast"/>
              <w:jc w:val="center"/>
              <w:rPr>
                <w:rFonts w:ascii="仿宋" w:hAnsi="仿宋" w:eastAsia="仿宋"/>
                <w:b/>
                <w:bCs/>
                <w:sz w:val="28"/>
                <w:szCs w:val="28"/>
              </w:rPr>
            </w:pPr>
            <w:r>
              <w:rPr>
                <w:rFonts w:hint="eastAsia" w:ascii="仿宋" w:hAnsi="仿宋" w:eastAsia="仿宋"/>
                <w:b/>
                <w:bCs/>
                <w:sz w:val="28"/>
                <w:szCs w:val="28"/>
              </w:rPr>
              <w:t>备注</w:t>
            </w:r>
          </w:p>
        </w:tc>
      </w:tr>
      <w:tr w14:paraId="042E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079D70C3">
            <w:pPr>
              <w:spacing w:line="0" w:lineRule="atLeast"/>
              <w:jc w:val="center"/>
              <w:rPr>
                <w:rFonts w:ascii="仿宋" w:hAnsi="仿宋" w:eastAsia="仿宋"/>
                <w:sz w:val="28"/>
                <w:szCs w:val="28"/>
              </w:rPr>
            </w:pPr>
            <w:r>
              <w:rPr>
                <w:rFonts w:hint="eastAsia" w:ascii="仿宋" w:hAnsi="仿宋" w:eastAsia="仿宋"/>
                <w:sz w:val="28"/>
                <w:szCs w:val="28"/>
              </w:rPr>
              <w:t>1</w:t>
            </w:r>
          </w:p>
        </w:tc>
        <w:tc>
          <w:tcPr>
            <w:tcW w:w="3871" w:type="dxa"/>
            <w:gridSpan w:val="2"/>
            <w:vAlign w:val="center"/>
          </w:tcPr>
          <w:p w14:paraId="43AD27EF">
            <w:pPr>
              <w:spacing w:line="0" w:lineRule="atLeast"/>
              <w:rPr>
                <w:rFonts w:ascii="仿宋" w:hAnsi="仿宋" w:eastAsia="仿宋"/>
                <w:sz w:val="28"/>
                <w:szCs w:val="28"/>
              </w:rPr>
            </w:pPr>
          </w:p>
          <w:p w14:paraId="07C32BC2">
            <w:pPr>
              <w:spacing w:line="0" w:lineRule="atLeast"/>
              <w:rPr>
                <w:rFonts w:ascii="仿宋" w:hAnsi="仿宋" w:eastAsia="仿宋"/>
                <w:sz w:val="28"/>
                <w:szCs w:val="28"/>
              </w:rPr>
            </w:pPr>
          </w:p>
        </w:tc>
        <w:tc>
          <w:tcPr>
            <w:tcW w:w="1276" w:type="dxa"/>
            <w:vAlign w:val="center"/>
          </w:tcPr>
          <w:p w14:paraId="2D289549">
            <w:pPr>
              <w:spacing w:line="0" w:lineRule="atLeast"/>
              <w:rPr>
                <w:rFonts w:ascii="仿宋" w:hAnsi="仿宋" w:eastAsia="仿宋"/>
                <w:sz w:val="28"/>
                <w:szCs w:val="28"/>
              </w:rPr>
            </w:pPr>
          </w:p>
        </w:tc>
        <w:tc>
          <w:tcPr>
            <w:tcW w:w="992" w:type="dxa"/>
          </w:tcPr>
          <w:p w14:paraId="219D4EB9">
            <w:pPr>
              <w:spacing w:line="0" w:lineRule="atLeast"/>
              <w:rPr>
                <w:rFonts w:ascii="仿宋" w:hAnsi="仿宋" w:eastAsia="仿宋"/>
                <w:sz w:val="28"/>
                <w:szCs w:val="28"/>
              </w:rPr>
            </w:pPr>
          </w:p>
        </w:tc>
        <w:tc>
          <w:tcPr>
            <w:tcW w:w="1276" w:type="dxa"/>
          </w:tcPr>
          <w:p w14:paraId="1D01B133">
            <w:pPr>
              <w:spacing w:line="0" w:lineRule="atLeast"/>
              <w:rPr>
                <w:rFonts w:ascii="仿宋" w:hAnsi="仿宋" w:eastAsia="仿宋"/>
                <w:sz w:val="28"/>
                <w:szCs w:val="28"/>
              </w:rPr>
            </w:pPr>
          </w:p>
        </w:tc>
        <w:tc>
          <w:tcPr>
            <w:tcW w:w="992" w:type="dxa"/>
            <w:vAlign w:val="center"/>
          </w:tcPr>
          <w:p w14:paraId="18307FC4">
            <w:pPr>
              <w:spacing w:line="0" w:lineRule="atLeast"/>
              <w:rPr>
                <w:rFonts w:ascii="仿宋" w:hAnsi="仿宋" w:eastAsia="仿宋"/>
                <w:sz w:val="28"/>
                <w:szCs w:val="28"/>
              </w:rPr>
            </w:pPr>
          </w:p>
        </w:tc>
      </w:tr>
      <w:tr w14:paraId="0CA3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60FE76DA">
            <w:pPr>
              <w:spacing w:line="0" w:lineRule="atLeast"/>
              <w:jc w:val="center"/>
              <w:rPr>
                <w:rFonts w:ascii="仿宋" w:hAnsi="仿宋" w:eastAsia="仿宋"/>
                <w:sz w:val="28"/>
                <w:szCs w:val="28"/>
              </w:rPr>
            </w:pPr>
            <w:r>
              <w:rPr>
                <w:rFonts w:hint="eastAsia" w:ascii="仿宋" w:hAnsi="仿宋" w:eastAsia="仿宋"/>
                <w:sz w:val="28"/>
                <w:szCs w:val="28"/>
              </w:rPr>
              <w:t>2</w:t>
            </w:r>
          </w:p>
        </w:tc>
        <w:tc>
          <w:tcPr>
            <w:tcW w:w="3871" w:type="dxa"/>
            <w:gridSpan w:val="2"/>
            <w:vAlign w:val="center"/>
          </w:tcPr>
          <w:p w14:paraId="0C3F7548">
            <w:pPr>
              <w:spacing w:line="0" w:lineRule="atLeast"/>
              <w:rPr>
                <w:rFonts w:ascii="仿宋" w:hAnsi="仿宋" w:eastAsia="仿宋"/>
                <w:sz w:val="28"/>
                <w:szCs w:val="28"/>
              </w:rPr>
            </w:pPr>
          </w:p>
          <w:p w14:paraId="351B5361">
            <w:pPr>
              <w:spacing w:line="0" w:lineRule="atLeast"/>
              <w:rPr>
                <w:rFonts w:ascii="仿宋" w:hAnsi="仿宋" w:eastAsia="仿宋"/>
                <w:sz w:val="28"/>
                <w:szCs w:val="28"/>
              </w:rPr>
            </w:pPr>
          </w:p>
        </w:tc>
        <w:tc>
          <w:tcPr>
            <w:tcW w:w="1276" w:type="dxa"/>
            <w:vAlign w:val="center"/>
          </w:tcPr>
          <w:p w14:paraId="064AAB0D">
            <w:pPr>
              <w:spacing w:line="0" w:lineRule="atLeast"/>
              <w:rPr>
                <w:rFonts w:ascii="仿宋" w:hAnsi="仿宋" w:eastAsia="仿宋"/>
                <w:sz w:val="28"/>
                <w:szCs w:val="28"/>
              </w:rPr>
            </w:pPr>
          </w:p>
        </w:tc>
        <w:tc>
          <w:tcPr>
            <w:tcW w:w="992" w:type="dxa"/>
          </w:tcPr>
          <w:p w14:paraId="261C4B52">
            <w:pPr>
              <w:spacing w:line="0" w:lineRule="atLeast"/>
              <w:rPr>
                <w:rFonts w:ascii="仿宋" w:hAnsi="仿宋" w:eastAsia="仿宋"/>
                <w:sz w:val="28"/>
                <w:szCs w:val="28"/>
              </w:rPr>
            </w:pPr>
          </w:p>
        </w:tc>
        <w:tc>
          <w:tcPr>
            <w:tcW w:w="1276" w:type="dxa"/>
          </w:tcPr>
          <w:p w14:paraId="38F2085F">
            <w:pPr>
              <w:spacing w:line="0" w:lineRule="atLeast"/>
              <w:rPr>
                <w:rFonts w:ascii="仿宋" w:hAnsi="仿宋" w:eastAsia="仿宋"/>
                <w:sz w:val="28"/>
                <w:szCs w:val="28"/>
              </w:rPr>
            </w:pPr>
          </w:p>
        </w:tc>
        <w:tc>
          <w:tcPr>
            <w:tcW w:w="992" w:type="dxa"/>
            <w:vAlign w:val="center"/>
          </w:tcPr>
          <w:p w14:paraId="47253694">
            <w:pPr>
              <w:spacing w:line="0" w:lineRule="atLeast"/>
              <w:rPr>
                <w:rFonts w:ascii="仿宋" w:hAnsi="仿宋" w:eastAsia="仿宋"/>
                <w:sz w:val="28"/>
                <w:szCs w:val="28"/>
              </w:rPr>
            </w:pPr>
          </w:p>
        </w:tc>
      </w:tr>
      <w:tr w14:paraId="4110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05CC78A">
            <w:pPr>
              <w:spacing w:line="0" w:lineRule="atLeast"/>
              <w:jc w:val="center"/>
              <w:rPr>
                <w:rFonts w:ascii="仿宋" w:hAnsi="仿宋" w:eastAsia="仿宋"/>
                <w:sz w:val="28"/>
                <w:szCs w:val="28"/>
              </w:rPr>
            </w:pPr>
            <w:r>
              <w:rPr>
                <w:rFonts w:hint="eastAsia" w:ascii="仿宋" w:hAnsi="仿宋" w:eastAsia="仿宋"/>
                <w:sz w:val="28"/>
                <w:szCs w:val="28"/>
              </w:rPr>
              <w:t>3</w:t>
            </w:r>
          </w:p>
        </w:tc>
        <w:tc>
          <w:tcPr>
            <w:tcW w:w="3871" w:type="dxa"/>
            <w:gridSpan w:val="2"/>
            <w:vAlign w:val="center"/>
          </w:tcPr>
          <w:p w14:paraId="040D2112">
            <w:pPr>
              <w:spacing w:line="0" w:lineRule="atLeast"/>
              <w:rPr>
                <w:rFonts w:ascii="仿宋" w:hAnsi="仿宋" w:eastAsia="仿宋"/>
                <w:sz w:val="28"/>
                <w:szCs w:val="28"/>
              </w:rPr>
            </w:pPr>
          </w:p>
          <w:p w14:paraId="7C9A13BC">
            <w:pPr>
              <w:spacing w:line="0" w:lineRule="atLeast"/>
              <w:rPr>
                <w:rFonts w:ascii="仿宋" w:hAnsi="仿宋" w:eastAsia="仿宋"/>
                <w:sz w:val="28"/>
                <w:szCs w:val="28"/>
              </w:rPr>
            </w:pPr>
          </w:p>
        </w:tc>
        <w:tc>
          <w:tcPr>
            <w:tcW w:w="1276" w:type="dxa"/>
            <w:vAlign w:val="center"/>
          </w:tcPr>
          <w:p w14:paraId="05FFA477">
            <w:pPr>
              <w:spacing w:line="0" w:lineRule="atLeast"/>
              <w:rPr>
                <w:rFonts w:ascii="仿宋" w:hAnsi="仿宋" w:eastAsia="仿宋"/>
                <w:sz w:val="28"/>
                <w:szCs w:val="28"/>
              </w:rPr>
            </w:pPr>
          </w:p>
        </w:tc>
        <w:tc>
          <w:tcPr>
            <w:tcW w:w="992" w:type="dxa"/>
          </w:tcPr>
          <w:p w14:paraId="723E5140">
            <w:pPr>
              <w:spacing w:line="0" w:lineRule="atLeast"/>
              <w:rPr>
                <w:rFonts w:ascii="仿宋" w:hAnsi="仿宋" w:eastAsia="仿宋"/>
                <w:sz w:val="28"/>
                <w:szCs w:val="28"/>
              </w:rPr>
            </w:pPr>
          </w:p>
        </w:tc>
        <w:tc>
          <w:tcPr>
            <w:tcW w:w="1276" w:type="dxa"/>
          </w:tcPr>
          <w:p w14:paraId="49354341">
            <w:pPr>
              <w:spacing w:line="0" w:lineRule="atLeast"/>
              <w:rPr>
                <w:rFonts w:ascii="仿宋" w:hAnsi="仿宋" w:eastAsia="仿宋"/>
                <w:sz w:val="28"/>
                <w:szCs w:val="28"/>
              </w:rPr>
            </w:pPr>
          </w:p>
        </w:tc>
        <w:tc>
          <w:tcPr>
            <w:tcW w:w="992" w:type="dxa"/>
            <w:vAlign w:val="center"/>
          </w:tcPr>
          <w:p w14:paraId="666FF6E9">
            <w:pPr>
              <w:spacing w:line="0" w:lineRule="atLeast"/>
              <w:rPr>
                <w:rFonts w:ascii="仿宋" w:hAnsi="仿宋" w:eastAsia="仿宋"/>
                <w:sz w:val="28"/>
                <w:szCs w:val="28"/>
              </w:rPr>
            </w:pPr>
          </w:p>
        </w:tc>
      </w:tr>
      <w:tr w14:paraId="3945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5B53AFF0">
            <w:pPr>
              <w:spacing w:line="0" w:lineRule="atLeast"/>
              <w:jc w:val="center"/>
              <w:rPr>
                <w:rFonts w:ascii="仿宋" w:hAnsi="仿宋" w:eastAsia="仿宋"/>
                <w:sz w:val="28"/>
                <w:szCs w:val="28"/>
              </w:rPr>
            </w:pPr>
            <w:r>
              <w:rPr>
                <w:rFonts w:hint="eastAsia" w:ascii="仿宋" w:hAnsi="仿宋" w:eastAsia="仿宋"/>
                <w:sz w:val="28"/>
                <w:szCs w:val="28"/>
              </w:rPr>
              <w:t>4</w:t>
            </w:r>
          </w:p>
        </w:tc>
        <w:tc>
          <w:tcPr>
            <w:tcW w:w="3871" w:type="dxa"/>
            <w:gridSpan w:val="2"/>
            <w:vAlign w:val="center"/>
          </w:tcPr>
          <w:p w14:paraId="24D40075">
            <w:pPr>
              <w:spacing w:line="0" w:lineRule="atLeast"/>
              <w:rPr>
                <w:rFonts w:ascii="仿宋" w:hAnsi="仿宋" w:eastAsia="仿宋"/>
                <w:sz w:val="28"/>
                <w:szCs w:val="28"/>
              </w:rPr>
            </w:pPr>
          </w:p>
          <w:p w14:paraId="31FD54D2">
            <w:pPr>
              <w:spacing w:line="0" w:lineRule="atLeast"/>
              <w:rPr>
                <w:rFonts w:ascii="仿宋" w:hAnsi="仿宋" w:eastAsia="仿宋"/>
                <w:sz w:val="28"/>
                <w:szCs w:val="28"/>
              </w:rPr>
            </w:pPr>
          </w:p>
        </w:tc>
        <w:tc>
          <w:tcPr>
            <w:tcW w:w="1276" w:type="dxa"/>
            <w:vAlign w:val="center"/>
          </w:tcPr>
          <w:p w14:paraId="667F8282">
            <w:pPr>
              <w:spacing w:line="0" w:lineRule="atLeast"/>
              <w:rPr>
                <w:rFonts w:ascii="仿宋" w:hAnsi="仿宋" w:eastAsia="仿宋"/>
                <w:sz w:val="28"/>
                <w:szCs w:val="28"/>
              </w:rPr>
            </w:pPr>
          </w:p>
        </w:tc>
        <w:tc>
          <w:tcPr>
            <w:tcW w:w="992" w:type="dxa"/>
          </w:tcPr>
          <w:p w14:paraId="1E057ECA">
            <w:pPr>
              <w:spacing w:line="0" w:lineRule="atLeast"/>
              <w:rPr>
                <w:rFonts w:ascii="仿宋" w:hAnsi="仿宋" w:eastAsia="仿宋"/>
                <w:sz w:val="28"/>
                <w:szCs w:val="28"/>
              </w:rPr>
            </w:pPr>
          </w:p>
        </w:tc>
        <w:tc>
          <w:tcPr>
            <w:tcW w:w="1276" w:type="dxa"/>
          </w:tcPr>
          <w:p w14:paraId="7BF5BA0C">
            <w:pPr>
              <w:spacing w:line="0" w:lineRule="atLeast"/>
              <w:rPr>
                <w:rFonts w:ascii="仿宋" w:hAnsi="仿宋" w:eastAsia="仿宋"/>
                <w:sz w:val="28"/>
                <w:szCs w:val="28"/>
              </w:rPr>
            </w:pPr>
          </w:p>
        </w:tc>
        <w:tc>
          <w:tcPr>
            <w:tcW w:w="992" w:type="dxa"/>
            <w:vAlign w:val="center"/>
          </w:tcPr>
          <w:p w14:paraId="19104FBE">
            <w:pPr>
              <w:spacing w:line="0" w:lineRule="atLeast"/>
              <w:rPr>
                <w:rFonts w:ascii="仿宋" w:hAnsi="仿宋" w:eastAsia="仿宋"/>
                <w:sz w:val="28"/>
                <w:szCs w:val="28"/>
              </w:rPr>
            </w:pPr>
          </w:p>
        </w:tc>
      </w:tr>
      <w:tr w14:paraId="2244C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DD00849">
            <w:pPr>
              <w:spacing w:line="0" w:lineRule="atLeast"/>
              <w:jc w:val="center"/>
              <w:rPr>
                <w:rFonts w:ascii="仿宋" w:hAnsi="仿宋" w:eastAsia="仿宋"/>
                <w:sz w:val="28"/>
                <w:szCs w:val="28"/>
              </w:rPr>
            </w:pPr>
            <w:r>
              <w:rPr>
                <w:rFonts w:hint="eastAsia" w:ascii="仿宋" w:hAnsi="仿宋" w:eastAsia="仿宋"/>
                <w:sz w:val="28"/>
                <w:szCs w:val="28"/>
              </w:rPr>
              <w:t>5</w:t>
            </w:r>
          </w:p>
        </w:tc>
        <w:tc>
          <w:tcPr>
            <w:tcW w:w="3871" w:type="dxa"/>
            <w:gridSpan w:val="2"/>
            <w:vAlign w:val="center"/>
          </w:tcPr>
          <w:p w14:paraId="3206FCDA">
            <w:pPr>
              <w:spacing w:line="0" w:lineRule="atLeast"/>
              <w:rPr>
                <w:rFonts w:ascii="仿宋" w:hAnsi="仿宋" w:eastAsia="仿宋"/>
                <w:sz w:val="28"/>
                <w:szCs w:val="28"/>
              </w:rPr>
            </w:pPr>
          </w:p>
          <w:p w14:paraId="1D408571">
            <w:pPr>
              <w:spacing w:line="0" w:lineRule="atLeast"/>
              <w:rPr>
                <w:rFonts w:ascii="仿宋" w:hAnsi="仿宋" w:eastAsia="仿宋"/>
                <w:sz w:val="28"/>
                <w:szCs w:val="28"/>
              </w:rPr>
            </w:pPr>
          </w:p>
        </w:tc>
        <w:tc>
          <w:tcPr>
            <w:tcW w:w="1276" w:type="dxa"/>
            <w:vAlign w:val="center"/>
          </w:tcPr>
          <w:p w14:paraId="329BE279">
            <w:pPr>
              <w:spacing w:line="0" w:lineRule="atLeast"/>
              <w:rPr>
                <w:rFonts w:ascii="仿宋" w:hAnsi="仿宋" w:eastAsia="仿宋"/>
                <w:sz w:val="28"/>
                <w:szCs w:val="28"/>
              </w:rPr>
            </w:pPr>
          </w:p>
        </w:tc>
        <w:tc>
          <w:tcPr>
            <w:tcW w:w="992" w:type="dxa"/>
          </w:tcPr>
          <w:p w14:paraId="49EE07B4">
            <w:pPr>
              <w:spacing w:line="0" w:lineRule="atLeast"/>
              <w:rPr>
                <w:rFonts w:ascii="仿宋" w:hAnsi="仿宋" w:eastAsia="仿宋"/>
                <w:sz w:val="28"/>
                <w:szCs w:val="28"/>
              </w:rPr>
            </w:pPr>
          </w:p>
        </w:tc>
        <w:tc>
          <w:tcPr>
            <w:tcW w:w="1276" w:type="dxa"/>
          </w:tcPr>
          <w:p w14:paraId="7BB8F7BD">
            <w:pPr>
              <w:spacing w:line="0" w:lineRule="atLeast"/>
              <w:rPr>
                <w:rFonts w:ascii="仿宋" w:hAnsi="仿宋" w:eastAsia="仿宋"/>
                <w:sz w:val="28"/>
                <w:szCs w:val="28"/>
              </w:rPr>
            </w:pPr>
          </w:p>
        </w:tc>
        <w:tc>
          <w:tcPr>
            <w:tcW w:w="992" w:type="dxa"/>
            <w:vAlign w:val="center"/>
          </w:tcPr>
          <w:p w14:paraId="0E005C0F">
            <w:pPr>
              <w:spacing w:line="0" w:lineRule="atLeast"/>
              <w:rPr>
                <w:rFonts w:ascii="仿宋" w:hAnsi="仿宋" w:eastAsia="仿宋"/>
                <w:sz w:val="28"/>
                <w:szCs w:val="28"/>
              </w:rPr>
            </w:pPr>
          </w:p>
        </w:tc>
      </w:tr>
      <w:tr w14:paraId="3331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1AE811BB">
            <w:pPr>
              <w:spacing w:line="0" w:lineRule="atLeast"/>
              <w:jc w:val="center"/>
              <w:rPr>
                <w:rFonts w:ascii="仿宋" w:hAnsi="仿宋" w:eastAsia="仿宋"/>
                <w:sz w:val="28"/>
                <w:szCs w:val="28"/>
              </w:rPr>
            </w:pPr>
            <w:r>
              <w:rPr>
                <w:rFonts w:hint="eastAsia" w:ascii="仿宋" w:hAnsi="仿宋" w:eastAsia="仿宋"/>
                <w:sz w:val="28"/>
                <w:szCs w:val="28"/>
              </w:rPr>
              <w:t>6</w:t>
            </w:r>
          </w:p>
        </w:tc>
        <w:tc>
          <w:tcPr>
            <w:tcW w:w="3871" w:type="dxa"/>
            <w:gridSpan w:val="2"/>
            <w:vAlign w:val="center"/>
          </w:tcPr>
          <w:p w14:paraId="2D0DFC68">
            <w:pPr>
              <w:spacing w:line="0" w:lineRule="atLeast"/>
              <w:rPr>
                <w:rFonts w:ascii="仿宋" w:hAnsi="仿宋" w:eastAsia="仿宋"/>
                <w:sz w:val="28"/>
                <w:szCs w:val="28"/>
              </w:rPr>
            </w:pPr>
          </w:p>
          <w:p w14:paraId="0D12153A">
            <w:pPr>
              <w:spacing w:line="0" w:lineRule="atLeast"/>
              <w:rPr>
                <w:rFonts w:ascii="仿宋" w:hAnsi="仿宋" w:eastAsia="仿宋"/>
                <w:sz w:val="28"/>
                <w:szCs w:val="28"/>
              </w:rPr>
            </w:pPr>
          </w:p>
        </w:tc>
        <w:tc>
          <w:tcPr>
            <w:tcW w:w="1276" w:type="dxa"/>
            <w:vAlign w:val="center"/>
          </w:tcPr>
          <w:p w14:paraId="21731F11">
            <w:pPr>
              <w:spacing w:line="0" w:lineRule="atLeast"/>
              <w:rPr>
                <w:rFonts w:ascii="仿宋" w:hAnsi="仿宋" w:eastAsia="仿宋"/>
                <w:sz w:val="28"/>
                <w:szCs w:val="28"/>
              </w:rPr>
            </w:pPr>
          </w:p>
        </w:tc>
        <w:tc>
          <w:tcPr>
            <w:tcW w:w="992" w:type="dxa"/>
          </w:tcPr>
          <w:p w14:paraId="41C2FB4D">
            <w:pPr>
              <w:spacing w:line="0" w:lineRule="atLeast"/>
              <w:rPr>
                <w:rFonts w:ascii="仿宋" w:hAnsi="仿宋" w:eastAsia="仿宋"/>
                <w:sz w:val="28"/>
                <w:szCs w:val="28"/>
              </w:rPr>
            </w:pPr>
          </w:p>
        </w:tc>
        <w:tc>
          <w:tcPr>
            <w:tcW w:w="1276" w:type="dxa"/>
          </w:tcPr>
          <w:p w14:paraId="06920C5B">
            <w:pPr>
              <w:spacing w:line="0" w:lineRule="atLeast"/>
              <w:rPr>
                <w:rFonts w:ascii="仿宋" w:hAnsi="仿宋" w:eastAsia="仿宋"/>
                <w:sz w:val="28"/>
                <w:szCs w:val="28"/>
              </w:rPr>
            </w:pPr>
          </w:p>
        </w:tc>
        <w:tc>
          <w:tcPr>
            <w:tcW w:w="992" w:type="dxa"/>
            <w:vAlign w:val="center"/>
          </w:tcPr>
          <w:p w14:paraId="5EA413C9">
            <w:pPr>
              <w:spacing w:line="0" w:lineRule="atLeast"/>
              <w:rPr>
                <w:rFonts w:ascii="仿宋" w:hAnsi="仿宋" w:eastAsia="仿宋"/>
                <w:sz w:val="28"/>
                <w:szCs w:val="28"/>
              </w:rPr>
            </w:pPr>
          </w:p>
        </w:tc>
      </w:tr>
      <w:tr w14:paraId="5A4E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0E8C69A6">
            <w:pPr>
              <w:spacing w:line="0" w:lineRule="atLeast"/>
              <w:jc w:val="center"/>
              <w:rPr>
                <w:rFonts w:ascii="仿宋" w:hAnsi="仿宋" w:eastAsia="仿宋"/>
                <w:sz w:val="28"/>
                <w:szCs w:val="28"/>
              </w:rPr>
            </w:pPr>
            <w:r>
              <w:rPr>
                <w:rFonts w:hint="eastAsia" w:ascii="仿宋" w:hAnsi="仿宋" w:eastAsia="仿宋"/>
                <w:sz w:val="28"/>
                <w:szCs w:val="28"/>
              </w:rPr>
              <w:t>7</w:t>
            </w:r>
          </w:p>
        </w:tc>
        <w:tc>
          <w:tcPr>
            <w:tcW w:w="3871" w:type="dxa"/>
            <w:gridSpan w:val="2"/>
            <w:vAlign w:val="center"/>
          </w:tcPr>
          <w:p w14:paraId="5C7F4ABA">
            <w:pPr>
              <w:spacing w:line="0" w:lineRule="atLeast"/>
              <w:rPr>
                <w:rFonts w:ascii="仿宋" w:hAnsi="仿宋" w:eastAsia="仿宋"/>
                <w:sz w:val="28"/>
                <w:szCs w:val="28"/>
              </w:rPr>
            </w:pPr>
          </w:p>
          <w:p w14:paraId="15B4233C">
            <w:pPr>
              <w:spacing w:line="0" w:lineRule="atLeast"/>
              <w:rPr>
                <w:rFonts w:ascii="仿宋" w:hAnsi="仿宋" w:eastAsia="仿宋"/>
                <w:sz w:val="28"/>
                <w:szCs w:val="28"/>
              </w:rPr>
            </w:pPr>
          </w:p>
        </w:tc>
        <w:tc>
          <w:tcPr>
            <w:tcW w:w="1276" w:type="dxa"/>
            <w:vAlign w:val="center"/>
          </w:tcPr>
          <w:p w14:paraId="066D92DD">
            <w:pPr>
              <w:spacing w:line="0" w:lineRule="atLeast"/>
              <w:rPr>
                <w:rFonts w:ascii="仿宋" w:hAnsi="仿宋" w:eastAsia="仿宋"/>
                <w:sz w:val="28"/>
                <w:szCs w:val="28"/>
              </w:rPr>
            </w:pPr>
          </w:p>
        </w:tc>
        <w:tc>
          <w:tcPr>
            <w:tcW w:w="992" w:type="dxa"/>
          </w:tcPr>
          <w:p w14:paraId="43B1782D">
            <w:pPr>
              <w:spacing w:line="0" w:lineRule="atLeast"/>
              <w:rPr>
                <w:rFonts w:ascii="仿宋" w:hAnsi="仿宋" w:eastAsia="仿宋"/>
                <w:sz w:val="28"/>
                <w:szCs w:val="28"/>
              </w:rPr>
            </w:pPr>
          </w:p>
        </w:tc>
        <w:tc>
          <w:tcPr>
            <w:tcW w:w="1276" w:type="dxa"/>
          </w:tcPr>
          <w:p w14:paraId="761B3835">
            <w:pPr>
              <w:spacing w:line="0" w:lineRule="atLeast"/>
              <w:rPr>
                <w:rFonts w:ascii="仿宋" w:hAnsi="仿宋" w:eastAsia="仿宋"/>
                <w:sz w:val="28"/>
                <w:szCs w:val="28"/>
              </w:rPr>
            </w:pPr>
          </w:p>
        </w:tc>
        <w:tc>
          <w:tcPr>
            <w:tcW w:w="992" w:type="dxa"/>
            <w:vAlign w:val="center"/>
          </w:tcPr>
          <w:p w14:paraId="040F1386">
            <w:pPr>
              <w:spacing w:line="0" w:lineRule="atLeast"/>
              <w:rPr>
                <w:rFonts w:ascii="仿宋" w:hAnsi="仿宋" w:eastAsia="仿宋"/>
                <w:sz w:val="28"/>
                <w:szCs w:val="28"/>
              </w:rPr>
            </w:pPr>
          </w:p>
        </w:tc>
      </w:tr>
      <w:tr w14:paraId="77085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4634D8E4">
            <w:pPr>
              <w:spacing w:line="0" w:lineRule="atLeast"/>
              <w:jc w:val="center"/>
              <w:rPr>
                <w:rFonts w:ascii="仿宋" w:hAnsi="仿宋" w:eastAsia="仿宋"/>
                <w:sz w:val="28"/>
                <w:szCs w:val="28"/>
              </w:rPr>
            </w:pPr>
            <w:r>
              <w:rPr>
                <w:rFonts w:hint="eastAsia" w:ascii="仿宋" w:hAnsi="仿宋" w:eastAsia="仿宋"/>
                <w:sz w:val="28"/>
                <w:szCs w:val="28"/>
              </w:rPr>
              <w:t>8</w:t>
            </w:r>
          </w:p>
        </w:tc>
        <w:tc>
          <w:tcPr>
            <w:tcW w:w="3871" w:type="dxa"/>
            <w:gridSpan w:val="2"/>
            <w:vAlign w:val="center"/>
          </w:tcPr>
          <w:p w14:paraId="06A2A4A7">
            <w:pPr>
              <w:spacing w:line="0" w:lineRule="atLeast"/>
              <w:rPr>
                <w:rFonts w:ascii="仿宋" w:hAnsi="仿宋" w:eastAsia="仿宋"/>
                <w:sz w:val="28"/>
                <w:szCs w:val="28"/>
              </w:rPr>
            </w:pPr>
          </w:p>
          <w:p w14:paraId="5E7C6FE3">
            <w:pPr>
              <w:spacing w:line="0" w:lineRule="atLeast"/>
              <w:rPr>
                <w:rFonts w:ascii="仿宋" w:hAnsi="仿宋" w:eastAsia="仿宋"/>
                <w:sz w:val="28"/>
                <w:szCs w:val="28"/>
              </w:rPr>
            </w:pPr>
          </w:p>
        </w:tc>
        <w:tc>
          <w:tcPr>
            <w:tcW w:w="1276" w:type="dxa"/>
            <w:vAlign w:val="center"/>
          </w:tcPr>
          <w:p w14:paraId="38D4D488">
            <w:pPr>
              <w:spacing w:line="0" w:lineRule="atLeast"/>
              <w:rPr>
                <w:rFonts w:ascii="仿宋" w:hAnsi="仿宋" w:eastAsia="仿宋"/>
                <w:sz w:val="28"/>
                <w:szCs w:val="28"/>
              </w:rPr>
            </w:pPr>
          </w:p>
        </w:tc>
        <w:tc>
          <w:tcPr>
            <w:tcW w:w="992" w:type="dxa"/>
          </w:tcPr>
          <w:p w14:paraId="03E3F1BD">
            <w:pPr>
              <w:spacing w:line="0" w:lineRule="atLeast"/>
              <w:rPr>
                <w:rFonts w:ascii="仿宋" w:hAnsi="仿宋" w:eastAsia="仿宋"/>
                <w:sz w:val="28"/>
                <w:szCs w:val="28"/>
              </w:rPr>
            </w:pPr>
          </w:p>
        </w:tc>
        <w:tc>
          <w:tcPr>
            <w:tcW w:w="1276" w:type="dxa"/>
          </w:tcPr>
          <w:p w14:paraId="10B4B9A7">
            <w:pPr>
              <w:spacing w:line="0" w:lineRule="atLeast"/>
              <w:rPr>
                <w:rFonts w:ascii="仿宋" w:hAnsi="仿宋" w:eastAsia="仿宋"/>
                <w:sz w:val="28"/>
                <w:szCs w:val="28"/>
              </w:rPr>
            </w:pPr>
          </w:p>
        </w:tc>
        <w:tc>
          <w:tcPr>
            <w:tcW w:w="992" w:type="dxa"/>
            <w:vAlign w:val="center"/>
          </w:tcPr>
          <w:p w14:paraId="31A5437E">
            <w:pPr>
              <w:spacing w:line="0" w:lineRule="atLeast"/>
              <w:rPr>
                <w:rFonts w:ascii="仿宋" w:hAnsi="仿宋" w:eastAsia="仿宋"/>
                <w:sz w:val="28"/>
                <w:szCs w:val="28"/>
              </w:rPr>
            </w:pPr>
          </w:p>
        </w:tc>
      </w:tr>
      <w:tr w14:paraId="5700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76F6BBA0">
            <w:pPr>
              <w:spacing w:line="0" w:lineRule="atLeast"/>
              <w:jc w:val="center"/>
              <w:rPr>
                <w:rFonts w:ascii="仿宋" w:hAnsi="仿宋" w:eastAsia="仿宋"/>
                <w:sz w:val="28"/>
                <w:szCs w:val="28"/>
              </w:rPr>
            </w:pPr>
            <w:r>
              <w:rPr>
                <w:rFonts w:hint="eastAsia" w:ascii="仿宋" w:hAnsi="仿宋" w:eastAsia="仿宋"/>
                <w:sz w:val="28"/>
                <w:szCs w:val="28"/>
              </w:rPr>
              <w:t>9</w:t>
            </w:r>
          </w:p>
        </w:tc>
        <w:tc>
          <w:tcPr>
            <w:tcW w:w="3871" w:type="dxa"/>
            <w:gridSpan w:val="2"/>
            <w:vAlign w:val="center"/>
          </w:tcPr>
          <w:p w14:paraId="02B498B7">
            <w:pPr>
              <w:spacing w:line="0" w:lineRule="atLeast"/>
              <w:rPr>
                <w:rFonts w:ascii="仿宋" w:hAnsi="仿宋" w:eastAsia="仿宋"/>
                <w:sz w:val="28"/>
                <w:szCs w:val="28"/>
              </w:rPr>
            </w:pPr>
          </w:p>
          <w:p w14:paraId="5BA9ADBF">
            <w:pPr>
              <w:spacing w:line="0" w:lineRule="atLeast"/>
              <w:rPr>
                <w:rFonts w:ascii="仿宋" w:hAnsi="仿宋" w:eastAsia="仿宋"/>
                <w:sz w:val="28"/>
                <w:szCs w:val="28"/>
              </w:rPr>
            </w:pPr>
          </w:p>
        </w:tc>
        <w:tc>
          <w:tcPr>
            <w:tcW w:w="1276" w:type="dxa"/>
            <w:vAlign w:val="center"/>
          </w:tcPr>
          <w:p w14:paraId="5AB208B0">
            <w:pPr>
              <w:spacing w:line="0" w:lineRule="atLeast"/>
              <w:rPr>
                <w:rFonts w:ascii="仿宋" w:hAnsi="仿宋" w:eastAsia="仿宋"/>
                <w:sz w:val="28"/>
                <w:szCs w:val="28"/>
              </w:rPr>
            </w:pPr>
          </w:p>
        </w:tc>
        <w:tc>
          <w:tcPr>
            <w:tcW w:w="992" w:type="dxa"/>
          </w:tcPr>
          <w:p w14:paraId="094BB879">
            <w:pPr>
              <w:spacing w:line="0" w:lineRule="atLeast"/>
              <w:rPr>
                <w:rFonts w:ascii="仿宋" w:hAnsi="仿宋" w:eastAsia="仿宋"/>
                <w:sz w:val="28"/>
                <w:szCs w:val="28"/>
              </w:rPr>
            </w:pPr>
          </w:p>
        </w:tc>
        <w:tc>
          <w:tcPr>
            <w:tcW w:w="1276" w:type="dxa"/>
          </w:tcPr>
          <w:p w14:paraId="3BFB69AA">
            <w:pPr>
              <w:spacing w:line="0" w:lineRule="atLeast"/>
              <w:rPr>
                <w:rFonts w:ascii="仿宋" w:hAnsi="仿宋" w:eastAsia="仿宋"/>
                <w:sz w:val="28"/>
                <w:szCs w:val="28"/>
              </w:rPr>
            </w:pPr>
          </w:p>
        </w:tc>
        <w:tc>
          <w:tcPr>
            <w:tcW w:w="992" w:type="dxa"/>
            <w:vAlign w:val="center"/>
          </w:tcPr>
          <w:p w14:paraId="43999D60">
            <w:pPr>
              <w:spacing w:line="0" w:lineRule="atLeast"/>
              <w:rPr>
                <w:rFonts w:ascii="仿宋" w:hAnsi="仿宋" w:eastAsia="仿宋"/>
                <w:sz w:val="28"/>
                <w:szCs w:val="28"/>
              </w:rPr>
            </w:pPr>
          </w:p>
        </w:tc>
      </w:tr>
      <w:tr w14:paraId="0423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263" w:type="dxa"/>
            <w:gridSpan w:val="2"/>
          </w:tcPr>
          <w:p w14:paraId="010BAB1C">
            <w:pPr>
              <w:spacing w:line="0" w:lineRule="atLeast"/>
              <w:rPr>
                <w:rFonts w:ascii="仿宋" w:hAnsi="仿宋" w:eastAsia="仿宋"/>
                <w:sz w:val="28"/>
                <w:szCs w:val="28"/>
              </w:rPr>
            </w:pPr>
          </w:p>
        </w:tc>
        <w:tc>
          <w:tcPr>
            <w:tcW w:w="7922" w:type="dxa"/>
            <w:gridSpan w:val="5"/>
            <w:vAlign w:val="center"/>
          </w:tcPr>
          <w:p w14:paraId="458F46F6">
            <w:pPr>
              <w:spacing w:line="0" w:lineRule="atLeast"/>
              <w:rPr>
                <w:rFonts w:ascii="仿宋" w:hAnsi="仿宋" w:eastAsia="仿宋"/>
                <w:sz w:val="28"/>
                <w:szCs w:val="28"/>
              </w:rPr>
            </w:pPr>
            <w:r>
              <w:rPr>
                <w:rFonts w:hint="eastAsia" w:ascii="仿宋" w:hAnsi="仿宋" w:eastAsia="仿宋"/>
                <w:sz w:val="28"/>
                <w:szCs w:val="28"/>
              </w:rPr>
              <w:t>提交人声明：本次提交的所有债权文件与原件相一致，不存在变造、伪造等情形，</w:t>
            </w:r>
            <w:r>
              <w:rPr>
                <w:rFonts w:ascii="仿宋" w:hAnsi="仿宋" w:eastAsia="仿宋"/>
                <w:sz w:val="28"/>
                <w:szCs w:val="28"/>
              </w:rPr>
              <w:t>如有变更或增加事项，必须在法定期限内提出，</w:t>
            </w:r>
            <w:r>
              <w:rPr>
                <w:rFonts w:hint="eastAsia" w:ascii="仿宋" w:hAnsi="仿宋" w:eastAsia="仿宋"/>
                <w:sz w:val="28"/>
                <w:szCs w:val="28"/>
              </w:rPr>
              <w:t>否则愿意承担因此产生的法律责任。</w:t>
            </w:r>
          </w:p>
          <w:p w14:paraId="5D22C573">
            <w:pPr>
              <w:spacing w:line="0" w:lineRule="atLeast"/>
              <w:rPr>
                <w:rFonts w:ascii="仿宋" w:hAnsi="仿宋" w:eastAsia="仿宋"/>
                <w:sz w:val="28"/>
                <w:szCs w:val="28"/>
              </w:rPr>
            </w:pPr>
            <w:r>
              <w:rPr>
                <w:rFonts w:hint="eastAsia" w:ascii="仿宋" w:hAnsi="仿宋" w:eastAsia="仿宋"/>
                <w:sz w:val="28"/>
                <w:szCs w:val="28"/>
              </w:rPr>
              <w:t>签收人声明：本次申报债权文件的签收并不代表签收人对其申报债权以及提交文件资料真实性、合法性及关联性的确认。</w:t>
            </w:r>
          </w:p>
        </w:tc>
      </w:tr>
      <w:tr w14:paraId="5367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63" w:type="dxa"/>
            <w:gridSpan w:val="2"/>
          </w:tcPr>
          <w:p w14:paraId="6F34A7EC">
            <w:pPr>
              <w:spacing w:line="0" w:lineRule="atLeast"/>
              <w:rPr>
                <w:rFonts w:ascii="仿宋" w:hAnsi="仿宋" w:eastAsia="仿宋"/>
                <w:b/>
                <w:bCs/>
                <w:sz w:val="28"/>
                <w:szCs w:val="28"/>
              </w:rPr>
            </w:pPr>
          </w:p>
        </w:tc>
        <w:tc>
          <w:tcPr>
            <w:tcW w:w="7922" w:type="dxa"/>
            <w:gridSpan w:val="5"/>
            <w:vAlign w:val="center"/>
          </w:tcPr>
          <w:p w14:paraId="73B1E7EC">
            <w:pPr>
              <w:spacing w:line="0" w:lineRule="atLeast"/>
              <w:rPr>
                <w:rFonts w:ascii="仿宋" w:hAnsi="仿宋" w:eastAsia="仿宋"/>
                <w:b/>
                <w:bCs/>
                <w:sz w:val="28"/>
                <w:szCs w:val="28"/>
              </w:rPr>
            </w:pPr>
            <w:r>
              <w:rPr>
                <w:rFonts w:hint="eastAsia" w:ascii="仿宋" w:hAnsi="仿宋" w:eastAsia="仿宋"/>
                <w:b/>
                <w:bCs/>
                <w:sz w:val="28"/>
                <w:szCs w:val="28"/>
              </w:rPr>
              <w:t>所有</w:t>
            </w:r>
            <w:r>
              <w:rPr>
                <w:rFonts w:ascii="仿宋" w:hAnsi="仿宋" w:eastAsia="仿宋"/>
                <w:b/>
                <w:bCs/>
                <w:sz w:val="28"/>
                <w:szCs w:val="28"/>
              </w:rPr>
              <w:t>资料</w:t>
            </w:r>
            <w:r>
              <w:rPr>
                <w:rFonts w:hint="eastAsia" w:ascii="仿宋" w:hAnsi="仿宋" w:eastAsia="仿宋"/>
                <w:b/>
                <w:bCs/>
                <w:sz w:val="28"/>
                <w:szCs w:val="28"/>
              </w:rPr>
              <w:t>一式两</w:t>
            </w:r>
            <w:r>
              <w:rPr>
                <w:rFonts w:ascii="仿宋" w:hAnsi="仿宋" w:eastAsia="仿宋"/>
                <w:b/>
                <w:bCs/>
                <w:sz w:val="28"/>
                <w:szCs w:val="28"/>
              </w:rPr>
              <w:t>份，</w:t>
            </w:r>
            <w:r>
              <w:rPr>
                <w:rFonts w:hint="eastAsia" w:ascii="仿宋" w:hAnsi="仿宋" w:eastAsia="仿宋"/>
                <w:b/>
                <w:bCs/>
                <w:sz w:val="28"/>
                <w:szCs w:val="28"/>
              </w:rPr>
              <w:t>用A</w:t>
            </w:r>
            <w:r>
              <w:rPr>
                <w:rFonts w:ascii="仿宋" w:hAnsi="仿宋" w:eastAsia="仿宋"/>
                <w:b/>
                <w:bCs/>
                <w:sz w:val="28"/>
                <w:szCs w:val="28"/>
              </w:rPr>
              <w:t>4</w:t>
            </w:r>
            <w:r>
              <w:rPr>
                <w:rFonts w:hint="eastAsia" w:ascii="仿宋" w:hAnsi="仿宋" w:eastAsia="仿宋"/>
                <w:b/>
                <w:bCs/>
                <w:sz w:val="28"/>
                <w:szCs w:val="28"/>
              </w:rPr>
              <w:t>纸</w:t>
            </w:r>
            <w:r>
              <w:rPr>
                <w:rFonts w:ascii="仿宋" w:hAnsi="仿宋" w:eastAsia="仿宋"/>
                <w:b/>
                <w:bCs/>
                <w:sz w:val="28"/>
                <w:szCs w:val="28"/>
              </w:rPr>
              <w:t>打印</w:t>
            </w:r>
            <w:r>
              <w:rPr>
                <w:rFonts w:hint="eastAsia" w:ascii="仿宋" w:hAnsi="仿宋" w:eastAsia="仿宋"/>
                <w:b/>
                <w:bCs/>
                <w:sz w:val="28"/>
                <w:szCs w:val="28"/>
              </w:rPr>
              <w:t>或</w:t>
            </w:r>
            <w:r>
              <w:rPr>
                <w:rFonts w:ascii="仿宋" w:hAnsi="仿宋" w:eastAsia="仿宋"/>
                <w:b/>
                <w:bCs/>
                <w:sz w:val="28"/>
                <w:szCs w:val="28"/>
              </w:rPr>
              <w:t>复</w:t>
            </w:r>
            <w:r>
              <w:rPr>
                <w:rFonts w:hint="eastAsia" w:ascii="仿宋" w:hAnsi="仿宋" w:eastAsia="仿宋"/>
                <w:b/>
                <w:bCs/>
                <w:sz w:val="28"/>
                <w:szCs w:val="28"/>
              </w:rPr>
              <w:t>印</w:t>
            </w:r>
          </w:p>
        </w:tc>
      </w:tr>
    </w:tbl>
    <w:p w14:paraId="58077539">
      <w:pPr>
        <w:spacing w:line="0" w:lineRule="atLeast"/>
        <w:rPr>
          <w:rFonts w:ascii="仿宋" w:hAnsi="仿宋" w:eastAsia="仿宋"/>
          <w:sz w:val="28"/>
          <w:szCs w:val="28"/>
        </w:rPr>
      </w:pPr>
    </w:p>
    <w:p w14:paraId="2BC4956C">
      <w:pPr>
        <w:spacing w:line="0" w:lineRule="atLeast"/>
        <w:rPr>
          <w:rFonts w:ascii="仿宋" w:hAnsi="仿宋" w:eastAsia="仿宋"/>
          <w:sz w:val="28"/>
          <w:szCs w:val="28"/>
          <w:u w:val="single"/>
        </w:rPr>
      </w:pPr>
      <w:r>
        <w:rPr>
          <w:rFonts w:hint="eastAsia" w:ascii="仿宋" w:hAnsi="仿宋" w:eastAsia="仿宋"/>
          <w:sz w:val="28"/>
          <w:szCs w:val="28"/>
        </w:rPr>
        <w:t>提交人（盖章）：            签收人：</w:t>
      </w:r>
    </w:p>
    <w:p w14:paraId="431B1BD2">
      <w:pPr>
        <w:spacing w:line="0" w:lineRule="atLeast"/>
        <w:rPr>
          <w:rFonts w:ascii="仿宋" w:hAnsi="仿宋" w:eastAsia="仿宋"/>
          <w:sz w:val="28"/>
          <w:szCs w:val="28"/>
          <w:u w:val="single"/>
        </w:rPr>
      </w:pPr>
      <w:r>
        <w:rPr>
          <w:rFonts w:hint="eastAsia" w:ascii="仿宋" w:hAnsi="仿宋" w:eastAsia="仿宋"/>
          <w:sz w:val="28"/>
          <w:szCs w:val="28"/>
        </w:rPr>
        <w:t>提交时间：                 签收时间：</w:t>
      </w:r>
    </w:p>
    <w:p w14:paraId="190EF513">
      <w:pPr>
        <w:widowControl/>
        <w:jc w:val="left"/>
        <w:rPr>
          <w:rFonts w:ascii="仿宋" w:hAnsi="仿宋" w:eastAsia="仿宋"/>
          <w:sz w:val="28"/>
          <w:szCs w:val="28"/>
        </w:rPr>
      </w:pPr>
    </w:p>
    <w:p w14:paraId="2B4C5D69">
      <w:pPr>
        <w:widowControl/>
        <w:jc w:val="left"/>
        <w:rPr>
          <w:rFonts w:ascii="仿宋" w:hAnsi="仿宋" w:eastAsia="仿宋"/>
          <w:sz w:val="22"/>
          <w:szCs w:val="28"/>
        </w:rPr>
      </w:pPr>
      <w:r>
        <w:rPr>
          <w:rFonts w:ascii="仿宋" w:hAnsi="仿宋" w:eastAsia="仿宋"/>
          <w:sz w:val="26"/>
          <w:szCs w:val="26"/>
        </w:rPr>
        <w:br w:type="page"/>
      </w:r>
    </w:p>
    <w:p w14:paraId="645D27DD">
      <w:pPr>
        <w:widowControl/>
        <w:adjustRightInd w:val="0"/>
        <w:snapToGrid w:val="0"/>
        <w:spacing w:line="300" w:lineRule="atLeast"/>
        <w:jc w:val="center"/>
        <w:outlineLvl w:val="1"/>
        <w:rPr>
          <w:rFonts w:hint="eastAsia" w:ascii="宋体" w:hAnsi="宋体" w:eastAsia="宋体" w:cs="宋体"/>
          <w:b w:val="0"/>
          <w:bCs w:val="0"/>
          <w:color w:val="323E32"/>
          <w:spacing w:val="10"/>
          <w:kern w:val="0"/>
          <w:sz w:val="44"/>
          <w:szCs w:val="44"/>
        </w:rPr>
      </w:pPr>
    </w:p>
    <w:p w14:paraId="0A55E9D2">
      <w:pPr>
        <w:widowControl/>
        <w:adjustRightInd w:val="0"/>
        <w:snapToGrid w:val="0"/>
        <w:spacing w:line="300" w:lineRule="atLeast"/>
        <w:jc w:val="center"/>
        <w:outlineLvl w:val="1"/>
        <w:rPr>
          <w:rFonts w:hint="eastAsia" w:ascii="宋体" w:hAnsi="宋体" w:eastAsia="宋体" w:cs="宋体"/>
          <w:b w:val="0"/>
          <w:bCs w:val="0"/>
          <w:color w:val="323E32"/>
          <w:spacing w:val="10"/>
          <w:kern w:val="0"/>
          <w:sz w:val="44"/>
          <w:szCs w:val="44"/>
        </w:rPr>
      </w:pPr>
      <w:r>
        <w:rPr>
          <w:rFonts w:hint="eastAsia" w:ascii="宋体" w:hAnsi="宋体" w:eastAsia="宋体" w:cs="宋体"/>
          <w:b w:val="0"/>
          <w:bCs w:val="0"/>
          <w:color w:val="323E32"/>
          <w:spacing w:val="10"/>
          <w:kern w:val="0"/>
          <w:sz w:val="44"/>
          <w:szCs w:val="44"/>
        </w:rPr>
        <w:t>法定代表人/负责人身份证明书</w:t>
      </w:r>
    </w:p>
    <w:p w14:paraId="289153C0">
      <w:pPr>
        <w:widowControl/>
        <w:spacing w:line="480" w:lineRule="auto"/>
        <w:jc w:val="left"/>
        <w:outlineLvl w:val="1"/>
        <w:rPr>
          <w:rFonts w:hint="eastAsia" w:ascii="仿宋" w:hAnsi="仿宋" w:eastAsia="仿宋" w:cs="仿宋"/>
          <w:bCs/>
          <w:color w:val="323E32"/>
          <w:kern w:val="0"/>
          <w:sz w:val="44"/>
          <w:szCs w:val="44"/>
        </w:rPr>
      </w:pPr>
    </w:p>
    <w:p w14:paraId="1A766A84">
      <w:pPr>
        <w:keepNext w:val="0"/>
        <w:keepLines w:val="0"/>
        <w:pageBreakBefore w:val="0"/>
        <w:widowControl/>
        <w:kinsoku/>
        <w:wordWrap/>
        <w:overflowPunct/>
        <w:topLinePunct w:val="0"/>
        <w:autoSpaceDE/>
        <w:autoSpaceDN/>
        <w:bidi w:val="0"/>
        <w:adjustRightInd/>
        <w:snapToGrid/>
        <w:spacing w:line="360" w:lineRule="auto"/>
        <w:ind w:firstLine="1040" w:firstLineChars="400"/>
        <w:jc w:val="left"/>
        <w:textAlignment w:val="auto"/>
        <w:outlineLvl w:val="1"/>
        <w:rPr>
          <w:rFonts w:hint="eastAsia" w:ascii="仿宋" w:hAnsi="仿宋" w:eastAsia="仿宋" w:cs="仿宋"/>
          <w:bCs/>
          <w:color w:val="323E32"/>
          <w:kern w:val="0"/>
          <w:sz w:val="26"/>
          <w:szCs w:val="26"/>
        </w:rPr>
      </w:pPr>
      <w:r>
        <w:rPr>
          <w:rFonts w:hint="eastAsia" w:ascii="仿宋" w:hAnsi="仿宋" w:eastAsia="仿宋" w:cs="仿宋"/>
          <w:bCs/>
          <w:color w:val="323E32"/>
          <w:kern w:val="0"/>
          <w:sz w:val="26"/>
          <w:szCs w:val="26"/>
        </w:rPr>
        <w:t>同志现任我</w:t>
      </w:r>
      <w:r>
        <w:rPr>
          <w:rFonts w:hint="eastAsia" w:ascii="仿宋" w:hAnsi="仿宋" w:eastAsia="仿宋" w:cs="仿宋"/>
          <w:bCs/>
          <w:color w:val="323E32"/>
          <w:kern w:val="0"/>
          <w:sz w:val="26"/>
          <w:szCs w:val="26"/>
          <w:lang w:val="en-US" w:eastAsia="zh-CN"/>
        </w:rPr>
        <w:t>单位</w:t>
      </w:r>
      <w:r>
        <w:rPr>
          <w:rFonts w:hint="eastAsia" w:ascii="仿宋" w:hAnsi="仿宋" w:eastAsia="仿宋" w:cs="仿宋"/>
          <w:bCs/>
          <w:color w:val="323E32"/>
          <w:kern w:val="0"/>
          <w:sz w:val="26"/>
          <w:szCs w:val="26"/>
        </w:rPr>
        <w:t>职务，为我单位法定代表人/负责人，特此证明。</w:t>
      </w:r>
    </w:p>
    <w:p w14:paraId="3BD75C7F">
      <w:pPr>
        <w:keepNext w:val="0"/>
        <w:keepLines w:val="0"/>
        <w:pageBreakBefore w:val="0"/>
        <w:widowControl/>
        <w:kinsoku/>
        <w:wordWrap/>
        <w:overflowPunct/>
        <w:topLinePunct w:val="0"/>
        <w:autoSpaceDE/>
        <w:autoSpaceDN/>
        <w:bidi w:val="0"/>
        <w:adjustRightInd/>
        <w:snapToGrid/>
        <w:spacing w:line="360" w:lineRule="auto"/>
        <w:ind w:firstLine="520" w:firstLineChars="200"/>
        <w:jc w:val="left"/>
        <w:textAlignment w:val="auto"/>
        <w:outlineLvl w:val="1"/>
        <w:rPr>
          <w:rFonts w:hint="eastAsia" w:ascii="仿宋" w:hAnsi="仿宋" w:eastAsia="仿宋" w:cs="仿宋"/>
          <w:bCs/>
          <w:color w:val="323E32"/>
          <w:kern w:val="0"/>
          <w:sz w:val="26"/>
          <w:szCs w:val="26"/>
          <w:u w:val="single"/>
        </w:rPr>
      </w:pPr>
      <w:r>
        <w:rPr>
          <w:rFonts w:hint="eastAsia" w:ascii="仿宋" w:hAnsi="仿宋" w:eastAsia="仿宋" w:cs="仿宋"/>
          <w:bCs/>
          <w:color w:val="323E32"/>
          <w:kern w:val="0"/>
          <w:sz w:val="26"/>
          <w:szCs w:val="26"/>
        </w:rPr>
        <w:t>联系电话：</w:t>
      </w:r>
    </w:p>
    <w:p w14:paraId="4D789052">
      <w:pPr>
        <w:keepNext w:val="0"/>
        <w:keepLines w:val="0"/>
        <w:pageBreakBefore w:val="0"/>
        <w:widowControl/>
        <w:kinsoku/>
        <w:wordWrap/>
        <w:overflowPunct/>
        <w:topLinePunct w:val="0"/>
        <w:autoSpaceDE/>
        <w:autoSpaceDN/>
        <w:bidi w:val="0"/>
        <w:adjustRightInd/>
        <w:snapToGrid/>
        <w:spacing w:line="360" w:lineRule="auto"/>
        <w:ind w:firstLine="520" w:firstLineChars="200"/>
        <w:jc w:val="left"/>
        <w:textAlignment w:val="auto"/>
        <w:outlineLvl w:val="1"/>
        <w:rPr>
          <w:rFonts w:hint="eastAsia" w:ascii="仿宋" w:hAnsi="仿宋" w:eastAsia="仿宋" w:cs="仿宋"/>
          <w:bCs/>
          <w:color w:val="323E32"/>
          <w:kern w:val="0"/>
          <w:sz w:val="28"/>
          <w:szCs w:val="28"/>
          <w:u w:val="single"/>
        </w:rPr>
      </w:pPr>
      <w:r>
        <w:rPr>
          <w:rFonts w:hint="eastAsia" w:ascii="仿宋" w:hAnsi="仿宋" w:eastAsia="仿宋" w:cs="仿宋"/>
          <w:bCs/>
          <w:color w:val="323E32"/>
          <w:kern w:val="0"/>
          <w:sz w:val="26"/>
          <w:szCs w:val="26"/>
        </w:rPr>
        <w:t>文书送达地址：</w:t>
      </w:r>
    </w:p>
    <w:p w14:paraId="027804FA">
      <w:pPr>
        <w:widowControl/>
        <w:spacing w:line="360" w:lineRule="auto"/>
        <w:ind w:firstLine="560" w:firstLineChars="200"/>
        <w:jc w:val="left"/>
        <w:outlineLvl w:val="1"/>
        <w:rPr>
          <w:rFonts w:ascii="华文仿宋" w:hAnsi="华文仿宋" w:eastAsia="华文仿宋" w:cs="宋体"/>
          <w:bCs/>
          <w:color w:val="323E32"/>
          <w:kern w:val="0"/>
          <w:sz w:val="28"/>
          <w:szCs w:val="28"/>
          <w:u w:val="single"/>
        </w:rPr>
      </w:pPr>
    </w:p>
    <w:tbl>
      <w:tblPr>
        <w:tblStyle w:val="27"/>
        <w:tblW w:w="9870"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4920"/>
      </w:tblGrid>
      <w:tr w14:paraId="7FF70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0" w:hRule="atLeast"/>
        </w:trPr>
        <w:tc>
          <w:tcPr>
            <w:tcW w:w="4950" w:type="dxa"/>
            <w:vAlign w:val="top"/>
          </w:tcPr>
          <w:p w14:paraId="3B32431A">
            <w:pPr>
              <w:pStyle w:val="28"/>
              <w:spacing w:line="258" w:lineRule="auto"/>
            </w:pPr>
          </w:p>
          <w:p w14:paraId="4A6B3A0A">
            <w:pPr>
              <w:pStyle w:val="28"/>
              <w:spacing w:line="258" w:lineRule="auto"/>
            </w:pPr>
          </w:p>
          <w:p w14:paraId="763F6834">
            <w:pPr>
              <w:spacing w:before="97" w:line="219" w:lineRule="auto"/>
              <w:jc w:val="both"/>
              <w:rPr>
                <w:rFonts w:hint="eastAsia" w:ascii="仿宋" w:hAnsi="仿宋" w:eastAsia="仿宋" w:cs="仿宋"/>
                <w:spacing w:val="9"/>
                <w:sz w:val="24"/>
                <w:szCs w:val="24"/>
              </w:rPr>
            </w:pPr>
          </w:p>
          <w:p w14:paraId="5FABAF92">
            <w:pPr>
              <w:jc w:val="center"/>
              <w:rPr>
                <w:rFonts w:ascii="华文仿宋" w:hAnsi="华文仿宋" w:eastAsia="华文仿宋"/>
                <w:sz w:val="24"/>
              </w:rPr>
            </w:pPr>
            <w:r>
              <w:rPr>
                <w:rFonts w:hint="eastAsia" w:ascii="华文仿宋" w:hAnsi="华文仿宋" w:eastAsia="华文仿宋"/>
                <w:sz w:val="24"/>
              </w:rPr>
              <w:t>法定代表人/负责人身份证复印件</w:t>
            </w:r>
          </w:p>
          <w:p w14:paraId="4FF0B7C3">
            <w:pPr>
              <w:jc w:val="center"/>
              <w:rPr>
                <w:rFonts w:ascii="华文仿宋" w:hAnsi="华文仿宋" w:eastAsia="华文仿宋"/>
                <w:sz w:val="24"/>
              </w:rPr>
            </w:pPr>
            <w:r>
              <w:rPr>
                <w:rFonts w:hint="eastAsia" w:ascii="华文仿宋" w:hAnsi="华文仿宋" w:eastAsia="华文仿宋"/>
                <w:sz w:val="24"/>
              </w:rPr>
              <w:t>（正面）</w:t>
            </w:r>
          </w:p>
          <w:p w14:paraId="5A878A15">
            <w:pPr>
              <w:spacing w:before="97" w:line="219" w:lineRule="auto"/>
              <w:jc w:val="center"/>
              <w:rPr>
                <w:rFonts w:ascii="宋体" w:hAnsi="宋体" w:eastAsia="宋体" w:cs="宋体"/>
                <w:sz w:val="30"/>
                <w:szCs w:val="30"/>
              </w:rPr>
            </w:pPr>
          </w:p>
        </w:tc>
        <w:tc>
          <w:tcPr>
            <w:tcW w:w="4920" w:type="dxa"/>
            <w:vAlign w:val="top"/>
          </w:tcPr>
          <w:p w14:paraId="00353DD6">
            <w:pPr>
              <w:pStyle w:val="28"/>
              <w:spacing w:line="258" w:lineRule="auto"/>
            </w:pPr>
          </w:p>
          <w:p w14:paraId="5B7D77BF">
            <w:pPr>
              <w:pStyle w:val="28"/>
              <w:spacing w:line="258" w:lineRule="auto"/>
            </w:pPr>
          </w:p>
          <w:p w14:paraId="4CA9E8CB">
            <w:pPr>
              <w:pStyle w:val="28"/>
              <w:spacing w:line="258" w:lineRule="auto"/>
            </w:pPr>
          </w:p>
          <w:p w14:paraId="6BD4AE3B">
            <w:pPr>
              <w:pStyle w:val="28"/>
              <w:spacing w:line="259" w:lineRule="auto"/>
            </w:pPr>
          </w:p>
          <w:p w14:paraId="2E4F53C5">
            <w:pPr>
              <w:jc w:val="center"/>
              <w:rPr>
                <w:rFonts w:ascii="华文仿宋" w:hAnsi="华文仿宋" w:eastAsia="华文仿宋"/>
                <w:sz w:val="24"/>
              </w:rPr>
            </w:pPr>
            <w:r>
              <w:rPr>
                <w:rFonts w:hint="eastAsia" w:ascii="华文仿宋" w:hAnsi="华文仿宋" w:eastAsia="华文仿宋"/>
                <w:sz w:val="24"/>
              </w:rPr>
              <w:t>法定代表人/负责人身份证复印件</w:t>
            </w:r>
          </w:p>
          <w:p w14:paraId="38FB2A00">
            <w:pPr>
              <w:jc w:val="center"/>
              <w:rPr>
                <w:rFonts w:ascii="华文仿宋" w:hAnsi="华文仿宋" w:eastAsia="华文仿宋"/>
                <w:sz w:val="24"/>
              </w:rPr>
            </w:pPr>
            <w:r>
              <w:rPr>
                <w:rFonts w:hint="eastAsia" w:ascii="华文仿宋" w:hAnsi="华文仿宋" w:eastAsia="华文仿宋"/>
                <w:sz w:val="24"/>
              </w:rPr>
              <w:t>（反面）</w:t>
            </w:r>
          </w:p>
          <w:p w14:paraId="746D79F3">
            <w:pPr>
              <w:spacing w:before="97" w:line="219" w:lineRule="auto"/>
              <w:jc w:val="center"/>
              <w:rPr>
                <w:rFonts w:ascii="宋体" w:hAnsi="宋体" w:eastAsia="宋体" w:cs="宋体"/>
                <w:sz w:val="30"/>
                <w:szCs w:val="30"/>
              </w:rPr>
            </w:pPr>
          </w:p>
        </w:tc>
      </w:tr>
    </w:tbl>
    <w:p w14:paraId="1D302875">
      <w:pPr>
        <w:widowControl/>
        <w:spacing w:line="400" w:lineRule="exact"/>
        <w:jc w:val="left"/>
        <w:outlineLvl w:val="1"/>
        <w:rPr>
          <w:rFonts w:ascii="华文仿宋" w:hAnsi="华文仿宋" w:eastAsia="华文仿宋" w:cs="宋体"/>
          <w:b/>
          <w:bCs/>
          <w:color w:val="323E32"/>
          <w:kern w:val="0"/>
          <w:sz w:val="24"/>
          <w:szCs w:val="24"/>
        </w:rPr>
      </w:pPr>
    </w:p>
    <w:p w14:paraId="496DE617">
      <w:pPr>
        <w:widowControl/>
        <w:spacing w:line="400" w:lineRule="exact"/>
        <w:jc w:val="left"/>
        <w:outlineLvl w:val="1"/>
        <w:rPr>
          <w:rFonts w:ascii="华文仿宋" w:hAnsi="华文仿宋" w:eastAsia="华文仿宋" w:cs="宋体"/>
          <w:b/>
          <w:bCs/>
          <w:color w:val="323E32"/>
          <w:kern w:val="0"/>
          <w:sz w:val="24"/>
          <w:szCs w:val="24"/>
        </w:rPr>
      </w:pPr>
    </w:p>
    <w:p w14:paraId="7E1A1E43">
      <w:pPr>
        <w:widowControl/>
        <w:spacing w:line="400" w:lineRule="exact"/>
        <w:jc w:val="left"/>
        <w:outlineLvl w:val="1"/>
        <w:rPr>
          <w:rFonts w:ascii="华文仿宋" w:hAnsi="华文仿宋" w:eastAsia="华文仿宋" w:cs="宋体"/>
          <w:b/>
          <w:bCs/>
          <w:color w:val="323E32"/>
          <w:kern w:val="0"/>
          <w:sz w:val="24"/>
          <w:szCs w:val="24"/>
        </w:rPr>
      </w:pPr>
    </w:p>
    <w:p w14:paraId="7FEA3424">
      <w:pPr>
        <w:widowControl/>
        <w:spacing w:line="400" w:lineRule="exact"/>
        <w:jc w:val="left"/>
        <w:outlineLvl w:val="1"/>
        <w:rPr>
          <w:rFonts w:ascii="华文仿宋" w:hAnsi="华文仿宋" w:eastAsia="华文仿宋" w:cs="宋体"/>
          <w:b/>
          <w:bCs/>
          <w:color w:val="323E32"/>
          <w:kern w:val="0"/>
          <w:sz w:val="24"/>
          <w:szCs w:val="24"/>
        </w:rPr>
      </w:pPr>
    </w:p>
    <w:p w14:paraId="7070030C">
      <w:pPr>
        <w:widowControl/>
        <w:spacing w:line="400" w:lineRule="exact"/>
        <w:jc w:val="left"/>
        <w:outlineLvl w:val="1"/>
        <w:rPr>
          <w:rFonts w:ascii="华文仿宋" w:hAnsi="华文仿宋" w:eastAsia="华文仿宋" w:cs="宋体"/>
          <w:b/>
          <w:bCs/>
          <w:color w:val="323E32"/>
          <w:kern w:val="0"/>
          <w:sz w:val="24"/>
          <w:szCs w:val="24"/>
        </w:rPr>
      </w:pPr>
    </w:p>
    <w:p w14:paraId="235F9E37">
      <w:pPr>
        <w:widowControl/>
        <w:spacing w:line="400" w:lineRule="exact"/>
        <w:jc w:val="left"/>
        <w:outlineLvl w:val="1"/>
        <w:rPr>
          <w:rFonts w:ascii="华文仿宋" w:hAnsi="华文仿宋" w:eastAsia="华文仿宋" w:cs="宋体"/>
          <w:b/>
          <w:bCs/>
          <w:color w:val="323E32"/>
          <w:kern w:val="0"/>
          <w:sz w:val="24"/>
          <w:szCs w:val="24"/>
        </w:rPr>
      </w:pPr>
    </w:p>
    <w:p w14:paraId="6F873A41">
      <w:pPr>
        <w:widowControl/>
        <w:spacing w:line="400" w:lineRule="exact"/>
        <w:jc w:val="left"/>
        <w:outlineLvl w:val="1"/>
        <w:rPr>
          <w:rFonts w:ascii="华文仿宋" w:hAnsi="华文仿宋" w:eastAsia="华文仿宋" w:cs="宋体"/>
          <w:b/>
          <w:bCs/>
          <w:color w:val="323E32"/>
          <w:kern w:val="0"/>
          <w:sz w:val="24"/>
          <w:szCs w:val="24"/>
        </w:rPr>
      </w:pPr>
    </w:p>
    <w:p w14:paraId="7A1E58B1">
      <w:pPr>
        <w:widowControl/>
        <w:spacing w:line="400" w:lineRule="exact"/>
        <w:ind w:firstLine="5600" w:firstLineChars="20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单位名称（印章）：</w:t>
      </w:r>
    </w:p>
    <w:p w14:paraId="4F20D65B">
      <w:pPr>
        <w:widowControl/>
        <w:jc w:val="left"/>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 xml:space="preserve">                                          年   月   日</w:t>
      </w:r>
    </w:p>
    <w:p w14:paraId="149DAFD3">
      <w:pPr>
        <w:widowControl/>
        <w:jc w:val="left"/>
        <w:rPr>
          <w:rFonts w:ascii="华文仿宋" w:hAnsi="华文仿宋" w:eastAsia="华文仿宋" w:cs="宋体"/>
          <w:bCs/>
          <w:color w:val="323E32"/>
          <w:kern w:val="0"/>
          <w:sz w:val="28"/>
          <w:szCs w:val="28"/>
        </w:rPr>
      </w:pPr>
      <w:r>
        <w:rPr>
          <w:rFonts w:ascii="华文仿宋" w:hAnsi="华文仿宋" w:eastAsia="华文仿宋" w:cs="宋体"/>
          <w:bCs/>
          <w:color w:val="323E32"/>
          <w:kern w:val="0"/>
          <w:sz w:val="28"/>
          <w:szCs w:val="28"/>
        </w:rPr>
        <w:br w:type="page"/>
      </w:r>
    </w:p>
    <w:p w14:paraId="58FAE0AA">
      <w:pPr>
        <w:widowControl/>
        <w:adjustRightInd w:val="0"/>
        <w:snapToGrid w:val="0"/>
        <w:spacing w:line="300" w:lineRule="atLeast"/>
        <w:jc w:val="center"/>
        <w:outlineLvl w:val="1"/>
        <w:rPr>
          <w:rFonts w:hint="eastAsia" w:ascii="宋体" w:hAnsi="宋体" w:eastAsia="宋体" w:cs="宋体"/>
          <w:b w:val="0"/>
          <w:bCs w:val="0"/>
          <w:color w:val="323E32"/>
          <w:spacing w:val="10"/>
          <w:kern w:val="0"/>
          <w:sz w:val="44"/>
          <w:szCs w:val="44"/>
        </w:rPr>
      </w:pPr>
    </w:p>
    <w:p w14:paraId="5D724612">
      <w:pPr>
        <w:keepNext w:val="0"/>
        <w:keepLines w:val="0"/>
        <w:pageBreakBefore w:val="0"/>
        <w:widowControl/>
        <w:kinsoku/>
        <w:wordWrap/>
        <w:overflowPunct/>
        <w:topLinePunct w:val="0"/>
        <w:autoSpaceDE/>
        <w:autoSpaceDN/>
        <w:bidi w:val="0"/>
        <w:adjustRightInd w:val="0"/>
        <w:snapToGrid w:val="0"/>
        <w:spacing w:before="144" w:beforeLines="50" w:after="144" w:afterLines="50" w:line="300" w:lineRule="atLeast"/>
        <w:jc w:val="center"/>
        <w:textAlignment w:val="auto"/>
        <w:outlineLvl w:val="1"/>
        <w:rPr>
          <w:rFonts w:hint="eastAsia" w:ascii="宋体" w:hAnsi="宋体" w:eastAsia="宋体" w:cs="宋体"/>
          <w:b w:val="0"/>
          <w:bCs w:val="0"/>
          <w:color w:val="323E32"/>
          <w:spacing w:val="10"/>
          <w:kern w:val="0"/>
          <w:sz w:val="44"/>
          <w:szCs w:val="44"/>
        </w:rPr>
      </w:pPr>
      <w:r>
        <w:rPr>
          <w:rFonts w:hint="eastAsia" w:ascii="宋体" w:hAnsi="宋体" w:eastAsia="宋体" w:cs="宋体"/>
          <w:b w:val="0"/>
          <w:bCs w:val="0"/>
          <w:color w:val="323E32"/>
          <w:spacing w:val="10"/>
          <w:kern w:val="0"/>
          <w:sz w:val="44"/>
          <w:szCs w:val="44"/>
        </w:rPr>
        <w:t>授权委托书</w:t>
      </w:r>
    </w:p>
    <w:p w14:paraId="0AA133CD">
      <w:pPr>
        <w:keepNext w:val="0"/>
        <w:keepLines w:val="0"/>
        <w:pageBreakBefore w:val="0"/>
        <w:widowControl/>
        <w:tabs>
          <w:tab w:val="left" w:pos="539"/>
        </w:tabs>
        <w:kinsoku/>
        <w:wordWrap/>
        <w:overflowPunct/>
        <w:topLinePunct w:val="0"/>
        <w:autoSpaceDE/>
        <w:autoSpaceDN/>
        <w:bidi w:val="0"/>
        <w:spacing w:line="360" w:lineRule="auto"/>
        <w:jc w:val="left"/>
        <w:textAlignment w:val="auto"/>
        <w:outlineLvl w:val="1"/>
        <w:rPr>
          <w:rFonts w:ascii="仿宋" w:hAnsi="仿宋" w:eastAsia="仿宋" w:cs="宋体"/>
          <w:bCs/>
          <w:color w:val="323E32"/>
          <w:kern w:val="0"/>
          <w:sz w:val="26"/>
          <w:szCs w:val="26"/>
        </w:rPr>
      </w:pPr>
      <w:r>
        <w:rPr>
          <w:rFonts w:hint="eastAsia" w:ascii="仿宋" w:hAnsi="仿宋" w:eastAsia="仿宋" w:cs="宋体"/>
          <w:bCs/>
          <w:color w:val="323E32"/>
          <w:kern w:val="0"/>
          <w:sz w:val="28"/>
          <w:szCs w:val="28"/>
        </w:rPr>
        <w:tab/>
      </w:r>
      <w:r>
        <w:rPr>
          <w:rFonts w:hint="eastAsia" w:ascii="仿宋" w:hAnsi="仿宋" w:eastAsia="仿宋" w:cs="宋体"/>
          <w:bCs/>
          <w:color w:val="323E32"/>
          <w:kern w:val="0"/>
          <w:sz w:val="26"/>
          <w:szCs w:val="26"/>
        </w:rPr>
        <w:t>兹委托          作为我（单位）在</w:t>
      </w:r>
      <w:r>
        <w:rPr>
          <w:rFonts w:ascii="仿宋" w:hAnsi="仿宋" w:eastAsia="仿宋" w:cs="宋体"/>
          <w:bCs/>
          <w:color w:val="323E32"/>
          <w:kern w:val="0"/>
          <w:sz w:val="26"/>
          <w:szCs w:val="26"/>
        </w:rPr>
        <w:t>公司</w:t>
      </w:r>
      <w:r>
        <w:rPr>
          <w:rFonts w:hint="eastAsia" w:ascii="仿宋" w:hAnsi="仿宋" w:eastAsia="仿宋" w:cs="宋体"/>
          <w:bCs/>
          <w:color w:val="323E32"/>
          <w:kern w:val="0"/>
          <w:sz w:val="26"/>
          <w:szCs w:val="26"/>
        </w:rPr>
        <w:t>破产一案中申报债权等事宜，债权申报等事宜的特别授权代理人。</w:t>
      </w:r>
    </w:p>
    <w:p w14:paraId="14CEC022">
      <w:pPr>
        <w:keepNext w:val="0"/>
        <w:keepLines w:val="0"/>
        <w:pageBreakBefore w:val="0"/>
        <w:widowControl/>
        <w:tabs>
          <w:tab w:val="left" w:pos="539"/>
        </w:tabs>
        <w:kinsoku/>
        <w:wordWrap/>
        <w:overflowPunct/>
        <w:topLinePunct w:val="0"/>
        <w:autoSpaceDE/>
        <w:autoSpaceDN/>
        <w:bidi w:val="0"/>
        <w:spacing w:line="360" w:lineRule="auto"/>
        <w:ind w:firstLine="560"/>
        <w:jc w:val="left"/>
        <w:textAlignment w:val="auto"/>
        <w:outlineLvl w:val="1"/>
        <w:rPr>
          <w:rFonts w:ascii="仿宋" w:hAnsi="仿宋" w:eastAsia="仿宋" w:cs="宋体"/>
          <w:bCs/>
          <w:color w:val="323E32"/>
          <w:kern w:val="0"/>
          <w:sz w:val="26"/>
          <w:szCs w:val="26"/>
        </w:rPr>
      </w:pPr>
      <w:r>
        <w:rPr>
          <w:rFonts w:hint="eastAsia" w:ascii="仿宋" w:hAnsi="仿宋" w:eastAsia="仿宋" w:cs="宋体"/>
          <w:bCs/>
          <w:color w:val="323E32"/>
          <w:kern w:val="0"/>
          <w:sz w:val="26"/>
          <w:szCs w:val="26"/>
        </w:rPr>
        <w:t>具体权限如下：代为申报债权，参加债权人会议，对债权人会议所议事项进行表决、书面表决、代为签收法律文书、受领分配款等与破产清算/重整相关的一切事务。</w:t>
      </w:r>
    </w:p>
    <w:p w14:paraId="747E54C0">
      <w:pPr>
        <w:keepNext w:val="0"/>
        <w:keepLines w:val="0"/>
        <w:pageBreakBefore w:val="0"/>
        <w:widowControl/>
        <w:tabs>
          <w:tab w:val="left" w:pos="539"/>
        </w:tabs>
        <w:kinsoku/>
        <w:wordWrap/>
        <w:overflowPunct/>
        <w:topLinePunct w:val="0"/>
        <w:autoSpaceDE/>
        <w:autoSpaceDN/>
        <w:bidi w:val="0"/>
        <w:spacing w:line="360" w:lineRule="auto"/>
        <w:ind w:firstLine="520" w:firstLineChars="200"/>
        <w:jc w:val="left"/>
        <w:textAlignment w:val="auto"/>
        <w:outlineLvl w:val="1"/>
        <w:rPr>
          <w:rFonts w:ascii="仿宋" w:hAnsi="仿宋" w:eastAsia="仿宋" w:cs="宋体"/>
          <w:bCs/>
          <w:color w:val="323E32"/>
          <w:kern w:val="0"/>
          <w:sz w:val="26"/>
          <w:szCs w:val="26"/>
        </w:rPr>
      </w:pPr>
      <w:r>
        <w:rPr>
          <w:rFonts w:hint="eastAsia" w:ascii="仿宋" w:hAnsi="仿宋" w:eastAsia="仿宋" w:cs="宋体"/>
          <w:bCs/>
          <w:color w:val="323E32"/>
          <w:kern w:val="0"/>
          <w:sz w:val="26"/>
          <w:szCs w:val="26"/>
        </w:rPr>
        <w:t>受托人身份信息为：</w:t>
      </w:r>
    </w:p>
    <w:p w14:paraId="4F977E4C">
      <w:pPr>
        <w:keepNext w:val="0"/>
        <w:keepLines w:val="0"/>
        <w:pageBreakBefore w:val="0"/>
        <w:widowControl/>
        <w:kinsoku/>
        <w:wordWrap/>
        <w:overflowPunct/>
        <w:topLinePunct w:val="0"/>
        <w:autoSpaceDE/>
        <w:autoSpaceDN/>
        <w:bidi w:val="0"/>
        <w:spacing w:line="360" w:lineRule="auto"/>
        <w:jc w:val="left"/>
        <w:textAlignment w:val="auto"/>
        <w:outlineLvl w:val="1"/>
        <w:rPr>
          <w:rFonts w:ascii="仿宋" w:hAnsi="仿宋" w:eastAsia="仿宋" w:cs="宋体"/>
          <w:bCs/>
          <w:color w:val="323E32"/>
          <w:kern w:val="0"/>
          <w:sz w:val="26"/>
          <w:szCs w:val="26"/>
        </w:rPr>
      </w:pPr>
      <w:r>
        <w:rPr>
          <w:rFonts w:hint="eastAsia" w:ascii="仿宋" w:hAnsi="仿宋" w:eastAsia="仿宋" w:cs="宋体"/>
          <w:bCs/>
          <w:color w:val="323E32"/>
          <w:kern w:val="0"/>
          <w:sz w:val="26"/>
          <w:szCs w:val="26"/>
        </w:rPr>
        <w:t xml:space="preserve">    姓名：  </w:t>
      </w:r>
      <w:r>
        <w:rPr>
          <w:rFonts w:hint="eastAsia" w:ascii="仿宋" w:hAnsi="仿宋" w:eastAsia="仿宋" w:cs="宋体"/>
          <w:bCs/>
          <w:color w:val="323E32"/>
          <w:kern w:val="0"/>
          <w:sz w:val="26"/>
          <w:szCs w:val="26"/>
          <w:lang w:val="en-US" w:eastAsia="zh-CN"/>
        </w:rPr>
        <w:t xml:space="preserve">      </w:t>
      </w:r>
      <w:r>
        <w:rPr>
          <w:rFonts w:hint="eastAsia" w:ascii="仿宋" w:hAnsi="仿宋" w:eastAsia="仿宋" w:cs="宋体"/>
          <w:bCs/>
          <w:color w:val="323E32"/>
          <w:kern w:val="0"/>
          <w:sz w:val="26"/>
          <w:szCs w:val="26"/>
        </w:rPr>
        <w:t>职务：</w:t>
      </w:r>
      <w:r>
        <w:rPr>
          <w:rFonts w:hint="eastAsia" w:ascii="仿宋" w:hAnsi="仿宋" w:eastAsia="仿宋" w:cs="宋体"/>
          <w:bCs/>
          <w:color w:val="323E32"/>
          <w:kern w:val="0"/>
          <w:sz w:val="26"/>
          <w:szCs w:val="26"/>
          <w:lang w:val="en-US" w:eastAsia="zh-CN"/>
        </w:rPr>
        <w:t xml:space="preserve">                </w:t>
      </w:r>
      <w:r>
        <w:rPr>
          <w:rFonts w:hint="eastAsia" w:ascii="仿宋" w:hAnsi="仿宋" w:eastAsia="仿宋" w:cs="宋体"/>
          <w:bCs/>
          <w:color w:val="323E32"/>
          <w:kern w:val="0"/>
          <w:sz w:val="26"/>
          <w:szCs w:val="26"/>
        </w:rPr>
        <w:t>联系电话：</w:t>
      </w:r>
    </w:p>
    <w:p w14:paraId="41F6B5A2">
      <w:pPr>
        <w:keepNext w:val="0"/>
        <w:keepLines w:val="0"/>
        <w:pageBreakBefore w:val="0"/>
        <w:widowControl/>
        <w:kinsoku/>
        <w:wordWrap/>
        <w:overflowPunct/>
        <w:topLinePunct w:val="0"/>
        <w:autoSpaceDE/>
        <w:autoSpaceDN/>
        <w:bidi w:val="0"/>
        <w:spacing w:line="360" w:lineRule="auto"/>
        <w:ind w:firstLine="495"/>
        <w:jc w:val="left"/>
        <w:textAlignment w:val="auto"/>
        <w:outlineLvl w:val="1"/>
        <w:rPr>
          <w:rFonts w:ascii="仿宋" w:hAnsi="仿宋" w:eastAsia="仿宋" w:cs="宋体"/>
          <w:bCs/>
          <w:color w:val="323E32"/>
          <w:kern w:val="0"/>
          <w:sz w:val="26"/>
          <w:szCs w:val="26"/>
          <w:u w:val="single"/>
        </w:rPr>
      </w:pPr>
      <w:r>
        <w:rPr>
          <w:rFonts w:hint="eastAsia" w:ascii="仿宋" w:hAnsi="仿宋" w:eastAsia="仿宋" w:cs="宋体"/>
          <w:bCs/>
          <w:color w:val="323E32"/>
          <w:kern w:val="0"/>
          <w:sz w:val="26"/>
          <w:szCs w:val="26"/>
        </w:rPr>
        <w:t>文书送达地址：</w:t>
      </w:r>
    </w:p>
    <w:p w14:paraId="51A64C41">
      <w:pPr>
        <w:keepNext w:val="0"/>
        <w:keepLines w:val="0"/>
        <w:pageBreakBefore w:val="0"/>
        <w:kinsoku/>
        <w:wordWrap/>
        <w:overflowPunct/>
        <w:topLinePunct w:val="0"/>
        <w:autoSpaceDE/>
        <w:autoSpaceDN/>
        <w:bidi w:val="0"/>
        <w:adjustRightInd w:val="0"/>
        <w:snapToGrid w:val="0"/>
        <w:spacing w:line="360" w:lineRule="auto"/>
        <w:ind w:firstLine="390" w:firstLineChars="150"/>
        <w:textAlignment w:val="auto"/>
        <w:rPr>
          <w:rFonts w:ascii="仿宋" w:hAnsi="仿宋" w:eastAsia="仿宋"/>
          <w:b/>
          <w:sz w:val="28"/>
          <w:szCs w:val="28"/>
        </w:rPr>
      </w:pPr>
      <w:r>
        <w:rPr>
          <w:rFonts w:hint="eastAsia" w:ascii="仿宋" w:hAnsi="仿宋" w:eastAsia="仿宋" w:cs="宋体"/>
          <w:bCs/>
          <w:color w:val="323E32"/>
          <w:kern w:val="0"/>
          <w:sz w:val="26"/>
          <w:szCs w:val="26"/>
        </w:rPr>
        <w:t>（</w:t>
      </w:r>
      <w:r>
        <w:rPr>
          <w:rFonts w:hint="eastAsia" w:ascii="仿宋" w:hAnsi="仿宋" w:eastAsia="仿宋"/>
          <w:sz w:val="26"/>
          <w:szCs w:val="26"/>
        </w:rPr>
        <w:t>若受托人为律师，请附律师执业证复印件及律师事务所指派函</w:t>
      </w:r>
      <w:r>
        <w:rPr>
          <w:rFonts w:hint="eastAsia" w:ascii="仿宋" w:hAnsi="仿宋" w:eastAsia="仿宋"/>
          <w:sz w:val="26"/>
          <w:szCs w:val="26"/>
          <w:lang w:eastAsia="zh-CN"/>
        </w:rPr>
        <w:t>。</w:t>
      </w:r>
      <w:r>
        <w:rPr>
          <w:rFonts w:hint="eastAsia" w:ascii="仿宋" w:hAnsi="仿宋" w:eastAsia="仿宋"/>
          <w:sz w:val="26"/>
          <w:szCs w:val="26"/>
        </w:rPr>
        <w:t>若受托人为</w:t>
      </w:r>
      <w:r>
        <w:rPr>
          <w:rFonts w:hint="eastAsia" w:ascii="仿宋" w:hAnsi="仿宋" w:eastAsia="仿宋"/>
          <w:sz w:val="26"/>
          <w:szCs w:val="26"/>
          <w:lang w:val="en-US" w:eastAsia="zh-CN"/>
        </w:rPr>
        <w:t>公司员工，请附与公司的劳动合同。</w:t>
      </w:r>
      <w:r>
        <w:rPr>
          <w:rFonts w:hint="eastAsia" w:ascii="仿宋" w:hAnsi="仿宋" w:eastAsia="仿宋" w:cs="宋体"/>
          <w:bCs/>
          <w:color w:val="323E32"/>
          <w:kern w:val="0"/>
          <w:sz w:val="26"/>
          <w:szCs w:val="26"/>
        </w:rPr>
        <w:t>）</w:t>
      </w:r>
    </w:p>
    <w:tbl>
      <w:tblPr>
        <w:tblStyle w:val="27"/>
        <w:tblW w:w="9870" w:type="dxa"/>
        <w:tblInd w:w="-3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50"/>
        <w:gridCol w:w="4920"/>
      </w:tblGrid>
      <w:tr w14:paraId="4B92E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0" w:hRule="atLeast"/>
        </w:trPr>
        <w:tc>
          <w:tcPr>
            <w:tcW w:w="4950" w:type="dxa"/>
            <w:vAlign w:val="top"/>
          </w:tcPr>
          <w:p w14:paraId="2E0A0437">
            <w:pPr>
              <w:pStyle w:val="28"/>
              <w:spacing w:line="258" w:lineRule="auto"/>
            </w:pPr>
          </w:p>
          <w:p w14:paraId="0437ABB2">
            <w:pPr>
              <w:pStyle w:val="28"/>
              <w:spacing w:line="258" w:lineRule="auto"/>
            </w:pPr>
          </w:p>
          <w:p w14:paraId="47164178">
            <w:pPr>
              <w:spacing w:before="97" w:line="219" w:lineRule="auto"/>
              <w:jc w:val="both"/>
              <w:rPr>
                <w:rFonts w:hint="eastAsia" w:ascii="仿宋" w:hAnsi="仿宋" w:eastAsia="仿宋" w:cs="仿宋"/>
                <w:spacing w:val="9"/>
                <w:sz w:val="24"/>
                <w:szCs w:val="24"/>
              </w:rPr>
            </w:pPr>
          </w:p>
          <w:p w14:paraId="35F56927">
            <w:pPr>
              <w:jc w:val="center"/>
              <w:rPr>
                <w:rFonts w:ascii="华文仿宋" w:hAnsi="华文仿宋" w:eastAsia="华文仿宋"/>
                <w:sz w:val="24"/>
              </w:rPr>
            </w:pPr>
            <w:r>
              <w:rPr>
                <w:rFonts w:hint="eastAsia" w:ascii="华文仿宋" w:hAnsi="华文仿宋" w:eastAsia="华文仿宋"/>
                <w:sz w:val="24"/>
              </w:rPr>
              <w:t>法定代表人/负责人身份证复印件</w:t>
            </w:r>
          </w:p>
          <w:p w14:paraId="4616F905">
            <w:pPr>
              <w:jc w:val="center"/>
              <w:rPr>
                <w:rFonts w:ascii="华文仿宋" w:hAnsi="华文仿宋" w:eastAsia="华文仿宋"/>
                <w:sz w:val="24"/>
              </w:rPr>
            </w:pPr>
            <w:r>
              <w:rPr>
                <w:rFonts w:hint="eastAsia" w:ascii="华文仿宋" w:hAnsi="华文仿宋" w:eastAsia="华文仿宋"/>
                <w:sz w:val="24"/>
              </w:rPr>
              <w:t>（正面）</w:t>
            </w:r>
          </w:p>
          <w:p w14:paraId="4B038AC2">
            <w:pPr>
              <w:spacing w:before="97" w:line="219" w:lineRule="auto"/>
              <w:jc w:val="center"/>
              <w:rPr>
                <w:rFonts w:ascii="宋体" w:hAnsi="宋体" w:eastAsia="宋体" w:cs="宋体"/>
                <w:sz w:val="30"/>
                <w:szCs w:val="30"/>
              </w:rPr>
            </w:pPr>
          </w:p>
        </w:tc>
        <w:tc>
          <w:tcPr>
            <w:tcW w:w="4920" w:type="dxa"/>
            <w:vAlign w:val="top"/>
          </w:tcPr>
          <w:p w14:paraId="6D39B37B">
            <w:pPr>
              <w:pStyle w:val="28"/>
              <w:spacing w:line="258" w:lineRule="auto"/>
            </w:pPr>
          </w:p>
          <w:p w14:paraId="0627FD8D">
            <w:pPr>
              <w:pStyle w:val="28"/>
              <w:spacing w:line="258" w:lineRule="auto"/>
            </w:pPr>
          </w:p>
          <w:p w14:paraId="08E4EA4B">
            <w:pPr>
              <w:pStyle w:val="28"/>
              <w:spacing w:line="258" w:lineRule="auto"/>
            </w:pPr>
          </w:p>
          <w:p w14:paraId="7823BA72">
            <w:pPr>
              <w:pStyle w:val="28"/>
              <w:spacing w:line="259" w:lineRule="auto"/>
            </w:pPr>
          </w:p>
          <w:p w14:paraId="1823C82C">
            <w:pPr>
              <w:jc w:val="center"/>
              <w:rPr>
                <w:rFonts w:ascii="华文仿宋" w:hAnsi="华文仿宋" w:eastAsia="华文仿宋"/>
                <w:sz w:val="24"/>
              </w:rPr>
            </w:pPr>
            <w:r>
              <w:rPr>
                <w:rFonts w:hint="eastAsia" w:ascii="华文仿宋" w:hAnsi="华文仿宋" w:eastAsia="华文仿宋"/>
                <w:sz w:val="24"/>
              </w:rPr>
              <w:t>法定代表人/负责人身份证复印件</w:t>
            </w:r>
          </w:p>
          <w:p w14:paraId="2F14AF9D">
            <w:pPr>
              <w:jc w:val="center"/>
              <w:rPr>
                <w:rFonts w:ascii="华文仿宋" w:hAnsi="华文仿宋" w:eastAsia="华文仿宋"/>
                <w:sz w:val="24"/>
              </w:rPr>
            </w:pPr>
            <w:r>
              <w:rPr>
                <w:rFonts w:hint="eastAsia" w:ascii="华文仿宋" w:hAnsi="华文仿宋" w:eastAsia="华文仿宋"/>
                <w:sz w:val="24"/>
              </w:rPr>
              <w:t>（反面）</w:t>
            </w:r>
          </w:p>
          <w:p w14:paraId="117E03CF">
            <w:pPr>
              <w:spacing w:before="97" w:line="219" w:lineRule="auto"/>
              <w:jc w:val="center"/>
              <w:rPr>
                <w:rFonts w:ascii="宋体" w:hAnsi="宋体" w:eastAsia="宋体" w:cs="宋体"/>
                <w:sz w:val="30"/>
                <w:szCs w:val="30"/>
              </w:rPr>
            </w:pPr>
          </w:p>
        </w:tc>
      </w:tr>
    </w:tbl>
    <w:p w14:paraId="0D0F479E">
      <w:pPr>
        <w:widowControl/>
        <w:spacing w:line="400" w:lineRule="exact"/>
        <w:ind w:firstLine="5783" w:firstLineChars="2400"/>
        <w:jc w:val="left"/>
        <w:outlineLvl w:val="1"/>
        <w:rPr>
          <w:rFonts w:ascii="仿宋" w:hAnsi="仿宋" w:eastAsia="仿宋" w:cs="宋体"/>
          <w:b/>
          <w:bCs/>
          <w:color w:val="323E32"/>
          <w:kern w:val="0"/>
          <w:sz w:val="24"/>
          <w:szCs w:val="24"/>
        </w:rPr>
      </w:pPr>
    </w:p>
    <w:p w14:paraId="53018ACB">
      <w:pPr>
        <w:widowControl/>
        <w:ind w:firstLine="3640" w:firstLineChars="13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委托人（签字或盖章）：        </w:t>
      </w:r>
    </w:p>
    <w:p w14:paraId="65E4F234">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法定代表人（签字）：                               </w:t>
      </w:r>
    </w:p>
    <w:p w14:paraId="42EB251E">
      <w:pPr>
        <w:widowControl/>
        <w:ind w:firstLine="6720" w:firstLineChars="2400"/>
        <w:jc w:val="left"/>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年   月   日</w:t>
      </w:r>
    </w:p>
    <w:p w14:paraId="120175CB">
      <w:pPr>
        <w:widowControl/>
        <w:jc w:val="left"/>
        <w:rPr>
          <w:rFonts w:ascii="仿宋" w:hAnsi="仿宋" w:eastAsia="仿宋" w:cs="宋体"/>
          <w:bCs/>
          <w:color w:val="323E32"/>
          <w:kern w:val="0"/>
          <w:sz w:val="28"/>
          <w:szCs w:val="28"/>
        </w:rPr>
      </w:pPr>
      <w:r>
        <w:rPr>
          <w:rFonts w:ascii="仿宋" w:hAnsi="仿宋" w:eastAsia="仿宋" w:cs="宋体"/>
          <w:bCs/>
          <w:color w:val="323E32"/>
          <w:kern w:val="0"/>
          <w:sz w:val="28"/>
          <w:szCs w:val="28"/>
        </w:rPr>
        <w:br w:type="page"/>
      </w:r>
    </w:p>
    <w:p w14:paraId="29B83277">
      <w:pPr>
        <w:ind w:left="1558" w:hanging="1557" w:hangingChars="354"/>
        <w:jc w:val="center"/>
        <w:rPr>
          <w:rFonts w:hint="eastAsia" w:ascii="仿宋" w:hAnsi="仿宋" w:eastAsia="仿宋"/>
          <w:bCs/>
          <w:sz w:val="44"/>
          <w:szCs w:val="44"/>
        </w:rPr>
      </w:pPr>
    </w:p>
    <w:p w14:paraId="44112D72">
      <w:pPr>
        <w:ind w:left="1558" w:hanging="1557" w:hangingChars="354"/>
        <w:jc w:val="center"/>
        <w:rPr>
          <w:rFonts w:ascii="仿宋" w:hAnsi="仿宋" w:eastAsia="仿宋"/>
          <w:bCs/>
          <w:sz w:val="44"/>
          <w:szCs w:val="44"/>
        </w:rPr>
      </w:pPr>
      <w:r>
        <w:rPr>
          <w:rFonts w:hint="eastAsia" w:ascii="仿宋" w:hAnsi="仿宋" w:eastAsia="仿宋"/>
          <w:bCs/>
          <w:sz w:val="44"/>
          <w:szCs w:val="44"/>
        </w:rPr>
        <w:t>债权人收款账户确认书</w:t>
      </w:r>
    </w:p>
    <w:p w14:paraId="755775F0">
      <w:pPr>
        <w:spacing w:line="360" w:lineRule="auto"/>
        <w:jc w:val="center"/>
        <w:rPr>
          <w:rFonts w:ascii="仿宋" w:hAnsi="仿宋" w:eastAsia="仿宋"/>
          <w:bCs/>
          <w:sz w:val="52"/>
          <w:szCs w:val="56"/>
        </w:rPr>
      </w:pPr>
    </w:p>
    <w:p w14:paraId="3431E35C">
      <w:pPr>
        <w:ind w:right="482"/>
        <w:jc w:val="left"/>
        <w:rPr>
          <w:rFonts w:ascii="仿宋" w:hAnsi="仿宋" w:eastAsia="仿宋"/>
          <w:bCs/>
          <w:color w:val="000000"/>
          <w:sz w:val="40"/>
          <w:szCs w:val="40"/>
        </w:rPr>
      </w:pPr>
      <w:r>
        <w:rPr>
          <w:rFonts w:hint="eastAsia" w:ascii="仿宋" w:hAnsi="仿宋" w:eastAsia="仿宋"/>
          <w:bCs/>
          <w:color w:val="000000"/>
          <w:sz w:val="40"/>
          <w:szCs w:val="40"/>
        </w:rPr>
        <w:t>收款人名称</w:t>
      </w:r>
    </w:p>
    <w:p w14:paraId="7D060DEB">
      <w:pPr>
        <w:ind w:right="482"/>
        <w:jc w:val="left"/>
        <w:rPr>
          <w:rFonts w:ascii="仿宋" w:hAnsi="仿宋" w:eastAsia="仿宋"/>
          <w:bCs/>
          <w:color w:val="000000"/>
          <w:sz w:val="40"/>
          <w:szCs w:val="40"/>
          <w:u w:val="single"/>
        </w:rPr>
      </w:pPr>
      <w:r>
        <w:rPr>
          <w:rFonts w:hint="eastAsia" w:ascii="仿宋" w:hAnsi="仿宋" w:eastAsia="仿宋"/>
          <w:bCs/>
          <w:color w:val="000000"/>
          <w:sz w:val="28"/>
          <w:szCs w:val="28"/>
        </w:rPr>
        <w:t>（与债权人一致）</w:t>
      </w:r>
      <w:r>
        <w:rPr>
          <w:rFonts w:hint="eastAsia" w:ascii="仿宋" w:hAnsi="仿宋" w:eastAsia="仿宋"/>
          <w:bCs/>
          <w:color w:val="000000"/>
          <w:sz w:val="40"/>
          <w:szCs w:val="40"/>
        </w:rPr>
        <w:t>：</w:t>
      </w:r>
    </w:p>
    <w:p w14:paraId="72CC81AF">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收款银行账号：</w:t>
      </w:r>
    </w:p>
    <w:p w14:paraId="3BF86E17">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开户行：</w:t>
      </w:r>
    </w:p>
    <w:p w14:paraId="107FACA4">
      <w:pPr>
        <w:spacing w:line="720" w:lineRule="auto"/>
        <w:ind w:right="482"/>
        <w:jc w:val="left"/>
        <w:rPr>
          <w:rFonts w:ascii="仿宋" w:hAnsi="仿宋" w:eastAsia="仿宋"/>
          <w:bCs/>
          <w:color w:val="000000"/>
          <w:sz w:val="28"/>
          <w:szCs w:val="28"/>
        </w:rPr>
      </w:pPr>
      <w:r>
        <w:rPr>
          <w:rFonts w:hint="eastAsia" w:ascii="仿宋" w:hAnsi="仿宋" w:eastAsia="仿宋"/>
          <w:bCs/>
          <w:color w:val="000000"/>
          <w:sz w:val="28"/>
          <w:szCs w:val="28"/>
        </w:rPr>
        <w:t>（具体到网点，如营业部、支行、分理处等，与开户许可证一致）</w:t>
      </w:r>
    </w:p>
    <w:p w14:paraId="2EF1AD5E">
      <w:pPr>
        <w:spacing w:line="720" w:lineRule="auto"/>
        <w:ind w:right="482"/>
        <w:rPr>
          <w:rFonts w:ascii="仿宋" w:hAnsi="仿宋" w:eastAsia="仿宋"/>
          <w:bCs/>
          <w:color w:val="000000"/>
          <w:sz w:val="32"/>
          <w:szCs w:val="32"/>
        </w:rPr>
      </w:pPr>
      <w:r>
        <w:rPr>
          <w:rFonts w:hint="eastAsia" w:ascii="仿宋" w:hAnsi="仿宋" w:eastAsia="仿宋"/>
          <w:bCs/>
          <w:color w:val="000000"/>
          <w:sz w:val="32"/>
          <w:szCs w:val="32"/>
        </w:rPr>
        <w:t>提醒：请务必填写完整，仔细核对，确认无误后签字或盖章！</w:t>
      </w:r>
    </w:p>
    <w:p w14:paraId="7DFDD9C4">
      <w:pPr>
        <w:spacing w:line="440" w:lineRule="exact"/>
        <w:ind w:right="482"/>
        <w:jc w:val="right"/>
        <w:rPr>
          <w:rFonts w:ascii="仿宋" w:hAnsi="仿宋" w:eastAsia="仿宋"/>
          <w:b/>
          <w:color w:val="000000"/>
          <w:sz w:val="48"/>
          <w:szCs w:val="48"/>
        </w:rPr>
      </w:pPr>
    </w:p>
    <w:p w14:paraId="7CB42B96">
      <w:pPr>
        <w:spacing w:line="440" w:lineRule="exact"/>
        <w:ind w:right="482"/>
        <w:jc w:val="right"/>
        <w:rPr>
          <w:rFonts w:ascii="仿宋" w:hAnsi="仿宋" w:eastAsia="仿宋"/>
          <w:b/>
          <w:color w:val="000000"/>
          <w:sz w:val="48"/>
          <w:szCs w:val="48"/>
        </w:rPr>
      </w:pPr>
    </w:p>
    <w:p w14:paraId="690B9655">
      <w:pPr>
        <w:spacing w:line="720" w:lineRule="auto"/>
        <w:ind w:right="482"/>
        <w:jc w:val="left"/>
        <w:rPr>
          <w:rFonts w:ascii="仿宋" w:hAnsi="仿宋" w:eastAsia="仿宋"/>
          <w:b/>
          <w:color w:val="000000"/>
          <w:sz w:val="44"/>
          <w:szCs w:val="44"/>
        </w:rPr>
      </w:pPr>
    </w:p>
    <w:p w14:paraId="5F601ED1">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提供人：</w:t>
      </w:r>
    </w:p>
    <w:p w14:paraId="739A903D">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（签字或盖章）</w:t>
      </w:r>
    </w:p>
    <w:p w14:paraId="6B410B53">
      <w:pPr>
        <w:spacing w:line="440" w:lineRule="exact"/>
        <w:ind w:left="4620" w:right="482" w:firstLine="420"/>
        <w:jc w:val="left"/>
        <w:rPr>
          <w:rFonts w:ascii="仿宋" w:hAnsi="仿宋" w:eastAsia="仿宋"/>
          <w:bCs/>
          <w:color w:val="000000"/>
          <w:sz w:val="32"/>
          <w:szCs w:val="32"/>
        </w:rPr>
      </w:pPr>
    </w:p>
    <w:p w14:paraId="7BF7C737">
      <w:pPr>
        <w:spacing w:line="440" w:lineRule="exact"/>
        <w:jc w:val="center"/>
        <w:rPr>
          <w:rFonts w:ascii="仿宋" w:hAnsi="仿宋" w:eastAsia="仿宋"/>
          <w:b/>
          <w:sz w:val="36"/>
          <w:szCs w:val="36"/>
        </w:rPr>
      </w:pPr>
      <w:r>
        <w:rPr>
          <w:rFonts w:hint="eastAsia" w:ascii="仿宋" w:hAnsi="仿宋" w:eastAsia="仿宋"/>
          <w:bCs/>
          <w:color w:val="000000"/>
          <w:sz w:val="32"/>
          <w:szCs w:val="32"/>
        </w:rPr>
        <w:t xml:space="preserve">                         二○二   年   月  日</w:t>
      </w:r>
    </w:p>
    <w:p w14:paraId="7ED1E749">
      <w:pPr>
        <w:spacing w:line="0" w:lineRule="atLeast"/>
        <w:rPr>
          <w:rFonts w:ascii="仿宋" w:hAnsi="仿宋" w:eastAsia="仿宋"/>
          <w:sz w:val="28"/>
          <w:szCs w:val="28"/>
        </w:rPr>
      </w:pPr>
    </w:p>
    <w:p w14:paraId="729E4867">
      <w:pPr>
        <w:widowControl/>
        <w:jc w:val="left"/>
        <w:rPr>
          <w:rFonts w:ascii="仿宋" w:hAnsi="仿宋" w:eastAsia="仿宋"/>
          <w:sz w:val="28"/>
          <w:szCs w:val="28"/>
        </w:rPr>
      </w:pPr>
      <w:r>
        <w:rPr>
          <w:rFonts w:ascii="仿宋" w:hAnsi="仿宋" w:eastAsia="仿宋"/>
          <w:sz w:val="28"/>
          <w:szCs w:val="28"/>
        </w:rPr>
        <w:br w:type="page"/>
      </w:r>
    </w:p>
    <w:p w14:paraId="65A065AE">
      <w:pPr>
        <w:ind w:left="1279" w:hanging="1137" w:hangingChars="354"/>
        <w:jc w:val="center"/>
        <w:rPr>
          <w:rFonts w:ascii="仿宋" w:hAnsi="仿宋" w:eastAsia="仿宋"/>
          <w:b/>
          <w:sz w:val="36"/>
          <w:szCs w:val="36"/>
        </w:rPr>
      </w:pPr>
      <w:r>
        <w:rPr>
          <w:rFonts w:hint="eastAsia" w:ascii="宋体" w:hAnsi="宋体" w:eastAsia="宋体" w:cs="宋体"/>
          <w:b/>
          <w:sz w:val="32"/>
          <w:szCs w:val="32"/>
        </w:rPr>
        <w:t>债权人送达地址确认书</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1"/>
      </w:tblGrid>
      <w:tr w14:paraId="117E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14:paraId="37DE3FDD">
            <w:pPr>
              <w:widowControl/>
              <w:jc w:val="center"/>
              <w:rPr>
                <w:rFonts w:ascii="仿宋" w:hAnsi="仿宋" w:eastAsia="仿宋"/>
                <w:b/>
                <w:sz w:val="32"/>
                <w:szCs w:val="32"/>
              </w:rPr>
            </w:pPr>
            <w:r>
              <w:rPr>
                <w:rFonts w:hint="eastAsia" w:ascii="仿宋" w:hAnsi="仿宋" w:eastAsia="仿宋"/>
                <w:b/>
                <w:sz w:val="32"/>
                <w:szCs w:val="32"/>
              </w:rPr>
              <w:t>债权人名称</w:t>
            </w:r>
          </w:p>
        </w:tc>
        <w:tc>
          <w:tcPr>
            <w:tcW w:w="7081" w:type="dxa"/>
          </w:tcPr>
          <w:p w14:paraId="1711D9B3">
            <w:pPr>
              <w:widowControl/>
              <w:jc w:val="center"/>
              <w:rPr>
                <w:rFonts w:ascii="仿宋" w:hAnsi="仿宋" w:eastAsia="仿宋"/>
                <w:b/>
                <w:sz w:val="32"/>
                <w:szCs w:val="32"/>
              </w:rPr>
            </w:pPr>
          </w:p>
        </w:tc>
      </w:tr>
      <w:tr w14:paraId="7F33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2263" w:type="dxa"/>
            <w:vAlign w:val="center"/>
          </w:tcPr>
          <w:p w14:paraId="4AD19D18">
            <w:pPr>
              <w:widowControl/>
              <w:spacing w:line="0" w:lineRule="atLeast"/>
              <w:rPr>
                <w:rFonts w:ascii="仿宋" w:hAnsi="仿宋" w:eastAsia="仿宋"/>
                <w:b/>
                <w:sz w:val="32"/>
                <w:szCs w:val="32"/>
              </w:rPr>
            </w:pPr>
            <w:r>
              <w:rPr>
                <w:rFonts w:hint="eastAsia" w:ascii="仿宋" w:hAnsi="仿宋" w:eastAsia="仿宋"/>
                <w:b/>
                <w:sz w:val="24"/>
                <w:szCs w:val="24"/>
              </w:rPr>
              <w:t>管理人对债权人填写送达地址及银行账户确认书的告知事项</w:t>
            </w:r>
          </w:p>
        </w:tc>
        <w:tc>
          <w:tcPr>
            <w:tcW w:w="7081" w:type="dxa"/>
            <w:vAlign w:val="center"/>
          </w:tcPr>
          <w:p w14:paraId="2B1A8157">
            <w:pPr>
              <w:widowControl/>
              <w:spacing w:line="0" w:lineRule="atLeast"/>
              <w:rPr>
                <w:rFonts w:ascii="仿宋" w:hAnsi="仿宋" w:eastAsia="仿宋"/>
                <w:bCs/>
                <w:sz w:val="24"/>
                <w:szCs w:val="24"/>
              </w:rPr>
            </w:pPr>
            <w:r>
              <w:rPr>
                <w:rFonts w:hint="eastAsia" w:ascii="仿宋" w:hAnsi="仿宋" w:eastAsia="仿宋"/>
                <w:bCs/>
                <w:sz w:val="24"/>
                <w:szCs w:val="24"/>
              </w:rPr>
              <w:t>1、为了便于债权人及时收到法院、管理人各项文书，保证破产程序顺利进行，债权人应当如实提供确切的送达地址；</w:t>
            </w:r>
          </w:p>
          <w:p w14:paraId="4A29E917">
            <w:pPr>
              <w:widowControl/>
              <w:spacing w:line="0" w:lineRule="atLeast"/>
              <w:rPr>
                <w:rFonts w:ascii="仿宋" w:hAnsi="仿宋" w:eastAsia="仿宋"/>
                <w:bCs/>
                <w:sz w:val="24"/>
                <w:szCs w:val="24"/>
              </w:rPr>
            </w:pPr>
            <w:r>
              <w:rPr>
                <w:rFonts w:hint="eastAsia" w:ascii="仿宋" w:hAnsi="仿宋" w:eastAsia="仿宋"/>
                <w:bCs/>
                <w:sz w:val="24"/>
                <w:szCs w:val="24"/>
              </w:rPr>
              <w:t>2、确认的送达地址适用于破产清算工作的各个阶段和各项事宜；</w:t>
            </w:r>
          </w:p>
          <w:p w14:paraId="10D83DB2">
            <w:pPr>
              <w:widowControl/>
              <w:spacing w:line="0" w:lineRule="atLeast"/>
              <w:rPr>
                <w:rFonts w:ascii="仿宋" w:hAnsi="仿宋" w:eastAsia="仿宋"/>
                <w:bCs/>
                <w:sz w:val="24"/>
                <w:szCs w:val="24"/>
              </w:rPr>
            </w:pPr>
            <w:r>
              <w:rPr>
                <w:rFonts w:hint="eastAsia" w:ascii="仿宋" w:hAnsi="仿宋" w:eastAsia="仿宋"/>
                <w:bCs/>
                <w:sz w:val="24"/>
                <w:szCs w:val="24"/>
              </w:rPr>
              <w:t>3、债权人的送达地址发生变更，应当及时告知管理人变更后的送达地址；</w:t>
            </w:r>
          </w:p>
          <w:p w14:paraId="21F89A8B">
            <w:pPr>
              <w:widowControl/>
              <w:spacing w:line="0" w:lineRule="atLeast"/>
              <w:rPr>
                <w:rFonts w:ascii="仿宋" w:hAnsi="仿宋" w:eastAsia="仿宋"/>
                <w:bCs/>
                <w:sz w:val="24"/>
                <w:szCs w:val="24"/>
              </w:rPr>
            </w:pPr>
            <w:r>
              <w:rPr>
                <w:rFonts w:hint="eastAsia" w:ascii="仿宋" w:hAnsi="仿宋" w:eastAsia="仿宋"/>
                <w:bCs/>
                <w:sz w:val="24"/>
                <w:szCs w:val="24"/>
              </w:rPr>
              <w:t>4、债权人提供的地址不确切，或者不及时告知变更后的地址，导致有关文书无法送达或未及时送达，债权人将自行承担由此可能产生的法律后果：</w:t>
            </w:r>
          </w:p>
          <w:p w14:paraId="34D52B24">
            <w:pPr>
              <w:widowControl/>
              <w:spacing w:line="0" w:lineRule="atLeast"/>
              <w:rPr>
                <w:rFonts w:ascii="仿宋" w:hAnsi="仿宋" w:eastAsia="仿宋"/>
                <w:bCs/>
                <w:sz w:val="24"/>
                <w:szCs w:val="24"/>
              </w:rPr>
            </w:pPr>
            <w:r>
              <w:rPr>
                <w:rFonts w:hint="eastAsia" w:ascii="仿宋" w:hAnsi="仿宋" w:eastAsia="仿宋"/>
                <w:bCs/>
                <w:sz w:val="24"/>
                <w:szCs w:val="24"/>
              </w:rPr>
              <w:t>（1）债权人拒不提供送达地址的，以其户籍登记、工商登记或者其他依法登记、备案的住所地为送达地址</w:t>
            </w:r>
          </w:p>
          <w:p w14:paraId="58B45613">
            <w:pPr>
              <w:widowControl/>
              <w:spacing w:line="0" w:lineRule="atLeast"/>
              <w:rPr>
                <w:rFonts w:ascii="仿宋" w:hAnsi="仿宋" w:eastAsia="仿宋"/>
                <w:bCs/>
                <w:sz w:val="24"/>
                <w:szCs w:val="24"/>
              </w:rPr>
            </w:pPr>
            <w:r>
              <w:rPr>
                <w:rFonts w:hint="eastAsia" w:ascii="仿宋" w:hAnsi="仿宋" w:eastAsia="仿宋"/>
                <w:bCs/>
                <w:sz w:val="24"/>
                <w:szCs w:val="24"/>
              </w:rPr>
              <w:t>（2）因为债权人自己提供的送达地址不准确、地址变更后未及时告知管理人或者债权人拒不提供送达地址导致各项文书未能被债权人实际接收的，按下列方式处理：</w:t>
            </w:r>
          </w:p>
          <w:p w14:paraId="22C5310A">
            <w:pPr>
              <w:widowControl/>
              <w:spacing w:line="0" w:lineRule="atLeast"/>
              <w:rPr>
                <w:rFonts w:ascii="仿宋" w:hAnsi="仿宋" w:eastAsia="仿宋"/>
                <w:bCs/>
                <w:sz w:val="24"/>
                <w:szCs w:val="24"/>
              </w:rPr>
            </w:pPr>
            <w:r>
              <w:rPr>
                <w:rFonts w:hint="eastAsia" w:ascii="仿宋" w:hAnsi="仿宋" w:eastAsia="仿宋"/>
                <w:bCs/>
                <w:sz w:val="24"/>
                <w:szCs w:val="24"/>
              </w:rPr>
              <w:t>（一）邮寄送达的，邮件回执上注明的退回之日视为送达之日；</w:t>
            </w:r>
          </w:p>
          <w:p w14:paraId="50BECFF3">
            <w:pPr>
              <w:widowControl/>
              <w:spacing w:line="0" w:lineRule="atLeast"/>
              <w:rPr>
                <w:rFonts w:ascii="仿宋" w:hAnsi="仿宋" w:eastAsia="仿宋"/>
                <w:bCs/>
                <w:sz w:val="24"/>
                <w:szCs w:val="24"/>
              </w:rPr>
            </w:pPr>
            <w:r>
              <w:rPr>
                <w:rFonts w:hint="eastAsia" w:ascii="仿宋" w:hAnsi="仿宋" w:eastAsia="仿宋"/>
                <w:bCs/>
                <w:sz w:val="24"/>
                <w:szCs w:val="24"/>
              </w:rPr>
              <w:t>（二）直接送达的，送达人当场在送达回执上记明情况之日视为送达之日。</w:t>
            </w:r>
          </w:p>
        </w:tc>
      </w:tr>
      <w:tr w14:paraId="0014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63" w:type="dxa"/>
            <w:vAlign w:val="center"/>
          </w:tcPr>
          <w:p w14:paraId="414CD346">
            <w:pPr>
              <w:widowControl/>
              <w:spacing w:line="0" w:lineRule="atLeast"/>
              <w:rPr>
                <w:rFonts w:ascii="仿宋" w:hAnsi="仿宋" w:eastAsia="仿宋"/>
                <w:b/>
                <w:sz w:val="24"/>
                <w:szCs w:val="24"/>
              </w:rPr>
            </w:pPr>
            <w:r>
              <w:rPr>
                <w:rFonts w:hint="eastAsia" w:ascii="仿宋" w:hAnsi="仿宋" w:eastAsia="仿宋"/>
                <w:b/>
                <w:sz w:val="24"/>
                <w:szCs w:val="24"/>
              </w:rPr>
              <w:t>债权人提供自己的送达地址</w:t>
            </w:r>
          </w:p>
        </w:tc>
        <w:tc>
          <w:tcPr>
            <w:tcW w:w="7081" w:type="dxa"/>
          </w:tcPr>
          <w:p w14:paraId="292A09A0">
            <w:pPr>
              <w:widowControl/>
              <w:jc w:val="left"/>
              <w:rPr>
                <w:rFonts w:ascii="仿宋" w:hAnsi="仿宋" w:eastAsia="仿宋"/>
                <w:bCs/>
                <w:sz w:val="24"/>
                <w:szCs w:val="24"/>
              </w:rPr>
            </w:pPr>
            <w:r>
              <w:rPr>
                <w:rFonts w:hint="eastAsia" w:ascii="仿宋" w:hAnsi="仿宋" w:eastAsia="仿宋"/>
                <w:bCs/>
                <w:sz w:val="24"/>
                <w:szCs w:val="24"/>
              </w:rPr>
              <w:t>本人（本单位）确认下列地址为送达地址：</w:t>
            </w:r>
          </w:p>
          <w:p w14:paraId="7AA9EFF7">
            <w:pPr>
              <w:widowControl/>
              <w:jc w:val="left"/>
              <w:rPr>
                <w:rFonts w:ascii="仿宋" w:hAnsi="仿宋" w:eastAsia="仿宋"/>
                <w:bCs/>
                <w:sz w:val="24"/>
                <w:szCs w:val="24"/>
              </w:rPr>
            </w:pPr>
            <w:r>
              <w:rPr>
                <w:rFonts w:hint="eastAsia" w:ascii="仿宋" w:hAnsi="仿宋" w:eastAsia="仿宋"/>
                <w:bCs/>
                <w:sz w:val="24"/>
                <w:szCs w:val="24"/>
              </w:rPr>
              <w:t>联系地址：</w:t>
            </w:r>
          </w:p>
          <w:p w14:paraId="751A4312">
            <w:pPr>
              <w:widowControl/>
              <w:jc w:val="left"/>
              <w:rPr>
                <w:rFonts w:ascii="仿宋" w:hAnsi="仿宋" w:eastAsia="仿宋"/>
                <w:bCs/>
                <w:sz w:val="24"/>
                <w:szCs w:val="24"/>
              </w:rPr>
            </w:pPr>
            <w:r>
              <w:rPr>
                <w:rFonts w:hint="eastAsia" w:ascii="仿宋" w:hAnsi="仿宋" w:eastAsia="仿宋"/>
                <w:bCs/>
                <w:sz w:val="24"/>
                <w:szCs w:val="24"/>
              </w:rPr>
              <w:t>邮编：</w:t>
            </w:r>
          </w:p>
          <w:p w14:paraId="5F24E244">
            <w:pPr>
              <w:widowControl/>
              <w:jc w:val="left"/>
              <w:rPr>
                <w:rFonts w:ascii="仿宋" w:hAnsi="仿宋" w:eastAsia="仿宋"/>
                <w:bCs/>
                <w:sz w:val="24"/>
                <w:szCs w:val="24"/>
              </w:rPr>
            </w:pPr>
            <w:r>
              <w:rPr>
                <w:rFonts w:hint="eastAsia" w:ascii="仿宋" w:hAnsi="仿宋" w:eastAsia="仿宋"/>
                <w:bCs/>
                <w:sz w:val="24"/>
                <w:szCs w:val="24"/>
              </w:rPr>
              <w:t>收件人：</w:t>
            </w:r>
          </w:p>
          <w:p w14:paraId="7E5BAFF4">
            <w:pPr>
              <w:widowControl/>
              <w:jc w:val="left"/>
              <w:rPr>
                <w:rFonts w:ascii="仿宋" w:hAnsi="仿宋" w:eastAsia="仿宋"/>
                <w:b/>
                <w:sz w:val="24"/>
                <w:szCs w:val="24"/>
              </w:rPr>
            </w:pPr>
            <w:r>
              <w:rPr>
                <w:rFonts w:hint="eastAsia" w:ascii="仿宋" w:hAnsi="仿宋" w:eastAsia="仿宋"/>
                <w:bCs/>
                <w:sz w:val="24"/>
                <w:szCs w:val="24"/>
              </w:rPr>
              <w:t>联系电话：</w:t>
            </w:r>
          </w:p>
        </w:tc>
      </w:tr>
      <w:tr w14:paraId="3C30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263" w:type="dxa"/>
            <w:vAlign w:val="center"/>
          </w:tcPr>
          <w:p w14:paraId="7DC5C01A">
            <w:pPr>
              <w:widowControl/>
              <w:spacing w:line="0" w:lineRule="atLeast"/>
              <w:rPr>
                <w:rFonts w:ascii="仿宋" w:hAnsi="仿宋" w:eastAsia="仿宋"/>
                <w:b/>
                <w:sz w:val="24"/>
                <w:szCs w:val="24"/>
              </w:rPr>
            </w:pPr>
            <w:r>
              <w:rPr>
                <w:rFonts w:hint="eastAsia" w:ascii="仿宋" w:hAnsi="仿宋" w:eastAsia="仿宋"/>
                <w:b/>
                <w:sz w:val="24"/>
                <w:szCs w:val="24"/>
              </w:rPr>
              <w:t>债权人对自己送达地址的确认</w:t>
            </w:r>
          </w:p>
        </w:tc>
        <w:tc>
          <w:tcPr>
            <w:tcW w:w="7081" w:type="dxa"/>
            <w:vAlign w:val="center"/>
          </w:tcPr>
          <w:p w14:paraId="3282D156">
            <w:pPr>
              <w:widowControl/>
              <w:spacing w:line="0" w:lineRule="atLeast"/>
              <w:rPr>
                <w:rFonts w:ascii="仿宋" w:hAnsi="仿宋" w:eastAsia="仿宋"/>
                <w:bCs/>
                <w:sz w:val="24"/>
                <w:szCs w:val="24"/>
              </w:rPr>
            </w:pPr>
            <w:r>
              <w:rPr>
                <w:rFonts w:hint="eastAsia" w:ascii="仿宋" w:hAnsi="仿宋" w:eastAsia="仿宋"/>
                <w:bCs/>
                <w:sz w:val="24"/>
                <w:szCs w:val="24"/>
              </w:rPr>
              <w:t>我已经阅读了管理人对债权人填写送达地址确认书的告知事项，并保证上述送达地址是准确、有效的。如我填写的其他地址与此不一致，以此确认书为准。债权人或其代理人签名、盖章或捺印：</w:t>
            </w:r>
          </w:p>
          <w:p w14:paraId="10DEDE74">
            <w:pPr>
              <w:widowControl/>
              <w:spacing w:line="0" w:lineRule="atLeast"/>
              <w:rPr>
                <w:rFonts w:ascii="仿宋" w:hAnsi="仿宋" w:eastAsia="仿宋"/>
                <w:bCs/>
                <w:sz w:val="24"/>
                <w:szCs w:val="24"/>
              </w:rPr>
            </w:pPr>
          </w:p>
          <w:p w14:paraId="16DCC7A8">
            <w:pPr>
              <w:widowControl/>
              <w:spacing w:line="0" w:lineRule="atLeast"/>
              <w:ind w:firstLine="3120" w:firstLineChars="1300"/>
              <w:rPr>
                <w:rFonts w:ascii="仿宋" w:hAnsi="仿宋" w:eastAsia="仿宋"/>
                <w:bCs/>
                <w:sz w:val="24"/>
                <w:szCs w:val="24"/>
              </w:rPr>
            </w:pPr>
            <w:r>
              <w:rPr>
                <w:rFonts w:hint="eastAsia" w:ascii="仿宋" w:hAnsi="仿宋" w:eastAsia="仿宋"/>
                <w:bCs/>
                <w:sz w:val="24"/>
                <w:szCs w:val="24"/>
              </w:rPr>
              <w:t>年  月  日</w:t>
            </w:r>
          </w:p>
        </w:tc>
      </w:tr>
      <w:tr w14:paraId="57D1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3" w:type="dxa"/>
            <w:vAlign w:val="center"/>
          </w:tcPr>
          <w:p w14:paraId="0058DCBA">
            <w:pPr>
              <w:widowControl/>
              <w:spacing w:line="0" w:lineRule="atLeast"/>
              <w:jc w:val="center"/>
              <w:rPr>
                <w:rFonts w:ascii="仿宋" w:hAnsi="仿宋" w:eastAsia="仿宋"/>
                <w:b/>
                <w:sz w:val="24"/>
                <w:szCs w:val="24"/>
              </w:rPr>
            </w:pPr>
            <w:r>
              <w:rPr>
                <w:rFonts w:hint="eastAsia" w:ascii="仿宋" w:hAnsi="仿宋" w:eastAsia="仿宋"/>
                <w:b/>
                <w:sz w:val="24"/>
                <w:szCs w:val="24"/>
              </w:rPr>
              <w:t>备注</w:t>
            </w:r>
          </w:p>
        </w:tc>
        <w:tc>
          <w:tcPr>
            <w:tcW w:w="7081" w:type="dxa"/>
            <w:vAlign w:val="center"/>
          </w:tcPr>
          <w:p w14:paraId="71CF2BBC">
            <w:pPr>
              <w:widowControl/>
              <w:spacing w:line="0" w:lineRule="atLeast"/>
              <w:rPr>
                <w:rFonts w:ascii="仿宋" w:hAnsi="仿宋" w:eastAsia="仿宋"/>
                <w:b/>
                <w:sz w:val="24"/>
                <w:szCs w:val="24"/>
              </w:rPr>
            </w:pPr>
          </w:p>
        </w:tc>
      </w:tr>
    </w:tbl>
    <w:p w14:paraId="46D74FC3">
      <w:pPr>
        <w:widowControl/>
        <w:jc w:val="left"/>
        <w:rPr>
          <w:rFonts w:ascii="仿宋" w:hAnsi="仿宋" w:eastAsia="仿宋"/>
          <w:sz w:val="28"/>
          <w:szCs w:val="28"/>
        </w:rPr>
      </w:pPr>
    </w:p>
    <w:p w14:paraId="61734CE5">
      <w:pPr>
        <w:widowControl/>
        <w:jc w:val="left"/>
        <w:rPr>
          <w:rFonts w:ascii="仿宋" w:hAnsi="仿宋" w:eastAsia="仿宋"/>
          <w:sz w:val="28"/>
          <w:szCs w:val="28"/>
        </w:rPr>
      </w:pPr>
    </w:p>
    <w:p w14:paraId="119EFD47">
      <w:pPr>
        <w:widowControl/>
        <w:jc w:val="left"/>
        <w:rPr>
          <w:rFonts w:ascii="仿宋" w:hAnsi="仿宋" w:eastAsia="仿宋"/>
          <w:sz w:val="36"/>
          <w:szCs w:val="36"/>
        </w:rPr>
      </w:pPr>
    </w:p>
    <w:p w14:paraId="7A6B36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南通市凯思特保温制品有限公司破产清算案</w:t>
      </w:r>
    </w:p>
    <w:p w14:paraId="1A102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财产线索征集表</w:t>
      </w:r>
    </w:p>
    <w:p w14:paraId="0443BC81">
      <w:pPr>
        <w:rPr>
          <w:rFonts w:hint="eastAsia" w:ascii="仿宋" w:hAnsi="仿宋" w:eastAsia="仿宋" w:cs="仿宋"/>
          <w:b/>
          <w:bCs/>
          <w:sz w:val="28"/>
          <w:szCs w:val="28"/>
        </w:rPr>
      </w:pPr>
      <w:r>
        <w:rPr>
          <w:rFonts w:hint="eastAsia" w:ascii="仿宋" w:hAnsi="仿宋" w:eastAsia="仿宋" w:cs="仿宋"/>
          <w:b/>
          <w:bCs/>
          <w:sz w:val="28"/>
          <w:szCs w:val="28"/>
        </w:rPr>
        <w:t>线索提交人:</w:t>
      </w:r>
    </w:p>
    <w:tbl>
      <w:tblPr>
        <w:tblStyle w:val="25"/>
        <w:tblW w:w="992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60"/>
        <w:gridCol w:w="4252"/>
        <w:gridCol w:w="3260"/>
      </w:tblGrid>
      <w:tr w14:paraId="23D2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9A54386">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序号</w:t>
            </w:r>
          </w:p>
        </w:tc>
        <w:tc>
          <w:tcPr>
            <w:tcW w:w="1560" w:type="dxa"/>
            <w:vAlign w:val="center"/>
          </w:tcPr>
          <w:p w14:paraId="40328476">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财产名称</w:t>
            </w:r>
          </w:p>
        </w:tc>
        <w:tc>
          <w:tcPr>
            <w:tcW w:w="4252" w:type="dxa"/>
            <w:vAlign w:val="center"/>
          </w:tcPr>
          <w:p w14:paraId="6CE8C841">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财产所在地</w:t>
            </w:r>
          </w:p>
        </w:tc>
        <w:tc>
          <w:tcPr>
            <w:tcW w:w="3260" w:type="dxa"/>
            <w:vAlign w:val="center"/>
          </w:tcPr>
          <w:p w14:paraId="78C66CDD">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备注（权属证明、财产联系人等信息）</w:t>
            </w:r>
          </w:p>
        </w:tc>
      </w:tr>
      <w:tr w14:paraId="2E41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4C3D53D">
            <w:pPr>
              <w:spacing w:line="360" w:lineRule="auto"/>
              <w:jc w:val="center"/>
              <w:rPr>
                <w:rFonts w:hint="eastAsia" w:ascii="仿宋" w:hAnsi="仿宋" w:eastAsia="仿宋" w:cs="仿宋"/>
                <w:b/>
                <w:sz w:val="28"/>
                <w:szCs w:val="28"/>
              </w:rPr>
            </w:pPr>
          </w:p>
        </w:tc>
        <w:tc>
          <w:tcPr>
            <w:tcW w:w="1560" w:type="dxa"/>
          </w:tcPr>
          <w:p w14:paraId="341AF988">
            <w:pPr>
              <w:spacing w:line="360" w:lineRule="auto"/>
              <w:jc w:val="center"/>
              <w:rPr>
                <w:rFonts w:hint="eastAsia" w:ascii="仿宋" w:hAnsi="仿宋" w:eastAsia="仿宋" w:cs="仿宋"/>
                <w:b/>
                <w:sz w:val="28"/>
                <w:szCs w:val="28"/>
              </w:rPr>
            </w:pPr>
          </w:p>
        </w:tc>
        <w:tc>
          <w:tcPr>
            <w:tcW w:w="4252" w:type="dxa"/>
          </w:tcPr>
          <w:p w14:paraId="12A2322B">
            <w:pPr>
              <w:spacing w:line="360" w:lineRule="auto"/>
              <w:jc w:val="center"/>
              <w:rPr>
                <w:rFonts w:hint="eastAsia" w:ascii="仿宋" w:hAnsi="仿宋" w:eastAsia="仿宋" w:cs="仿宋"/>
                <w:b/>
                <w:sz w:val="28"/>
                <w:szCs w:val="28"/>
              </w:rPr>
            </w:pPr>
          </w:p>
        </w:tc>
        <w:tc>
          <w:tcPr>
            <w:tcW w:w="3260" w:type="dxa"/>
          </w:tcPr>
          <w:p w14:paraId="715154EC">
            <w:pPr>
              <w:spacing w:line="360" w:lineRule="auto"/>
              <w:jc w:val="center"/>
              <w:rPr>
                <w:rFonts w:hint="eastAsia" w:ascii="仿宋" w:hAnsi="仿宋" w:eastAsia="仿宋" w:cs="仿宋"/>
                <w:b/>
                <w:sz w:val="28"/>
                <w:szCs w:val="28"/>
              </w:rPr>
            </w:pPr>
          </w:p>
        </w:tc>
      </w:tr>
      <w:tr w14:paraId="2A74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0362D08">
            <w:pPr>
              <w:spacing w:line="360" w:lineRule="auto"/>
              <w:jc w:val="center"/>
              <w:rPr>
                <w:rFonts w:hint="eastAsia" w:ascii="仿宋" w:hAnsi="仿宋" w:eastAsia="仿宋" w:cs="仿宋"/>
                <w:b/>
                <w:sz w:val="28"/>
                <w:szCs w:val="28"/>
              </w:rPr>
            </w:pPr>
          </w:p>
        </w:tc>
        <w:tc>
          <w:tcPr>
            <w:tcW w:w="1560" w:type="dxa"/>
          </w:tcPr>
          <w:p w14:paraId="72DA8445">
            <w:pPr>
              <w:spacing w:line="360" w:lineRule="auto"/>
              <w:jc w:val="center"/>
              <w:rPr>
                <w:rFonts w:hint="eastAsia" w:ascii="仿宋" w:hAnsi="仿宋" w:eastAsia="仿宋" w:cs="仿宋"/>
                <w:b/>
                <w:sz w:val="28"/>
                <w:szCs w:val="28"/>
              </w:rPr>
            </w:pPr>
          </w:p>
        </w:tc>
        <w:tc>
          <w:tcPr>
            <w:tcW w:w="4252" w:type="dxa"/>
          </w:tcPr>
          <w:p w14:paraId="558E50C1">
            <w:pPr>
              <w:spacing w:line="360" w:lineRule="auto"/>
              <w:jc w:val="center"/>
              <w:rPr>
                <w:rFonts w:hint="eastAsia" w:ascii="仿宋" w:hAnsi="仿宋" w:eastAsia="仿宋" w:cs="仿宋"/>
                <w:b/>
                <w:sz w:val="28"/>
                <w:szCs w:val="28"/>
              </w:rPr>
            </w:pPr>
          </w:p>
        </w:tc>
        <w:tc>
          <w:tcPr>
            <w:tcW w:w="3260" w:type="dxa"/>
          </w:tcPr>
          <w:p w14:paraId="6B62B076">
            <w:pPr>
              <w:spacing w:line="360" w:lineRule="auto"/>
              <w:jc w:val="center"/>
              <w:rPr>
                <w:rFonts w:hint="eastAsia" w:ascii="仿宋" w:hAnsi="仿宋" w:eastAsia="仿宋" w:cs="仿宋"/>
                <w:b/>
                <w:sz w:val="28"/>
                <w:szCs w:val="28"/>
              </w:rPr>
            </w:pPr>
          </w:p>
        </w:tc>
      </w:tr>
      <w:tr w14:paraId="01BF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40306473">
            <w:pPr>
              <w:spacing w:line="360" w:lineRule="auto"/>
              <w:jc w:val="center"/>
              <w:rPr>
                <w:rFonts w:hint="eastAsia" w:ascii="仿宋" w:hAnsi="仿宋" w:eastAsia="仿宋" w:cs="仿宋"/>
                <w:b/>
                <w:sz w:val="28"/>
                <w:szCs w:val="28"/>
              </w:rPr>
            </w:pPr>
          </w:p>
        </w:tc>
        <w:tc>
          <w:tcPr>
            <w:tcW w:w="1560" w:type="dxa"/>
          </w:tcPr>
          <w:p w14:paraId="2F05D6CA">
            <w:pPr>
              <w:spacing w:line="360" w:lineRule="auto"/>
              <w:jc w:val="center"/>
              <w:rPr>
                <w:rFonts w:hint="eastAsia" w:ascii="仿宋" w:hAnsi="仿宋" w:eastAsia="仿宋" w:cs="仿宋"/>
                <w:b/>
                <w:sz w:val="28"/>
                <w:szCs w:val="28"/>
              </w:rPr>
            </w:pPr>
          </w:p>
        </w:tc>
        <w:tc>
          <w:tcPr>
            <w:tcW w:w="4252" w:type="dxa"/>
          </w:tcPr>
          <w:p w14:paraId="7270B250">
            <w:pPr>
              <w:spacing w:line="360" w:lineRule="auto"/>
              <w:jc w:val="center"/>
              <w:rPr>
                <w:rFonts w:hint="eastAsia" w:ascii="仿宋" w:hAnsi="仿宋" w:eastAsia="仿宋" w:cs="仿宋"/>
                <w:b/>
                <w:sz w:val="28"/>
                <w:szCs w:val="28"/>
              </w:rPr>
            </w:pPr>
          </w:p>
        </w:tc>
        <w:tc>
          <w:tcPr>
            <w:tcW w:w="3260" w:type="dxa"/>
          </w:tcPr>
          <w:p w14:paraId="21CBE5D4">
            <w:pPr>
              <w:spacing w:line="360" w:lineRule="auto"/>
              <w:jc w:val="center"/>
              <w:rPr>
                <w:rFonts w:hint="eastAsia" w:ascii="仿宋" w:hAnsi="仿宋" w:eastAsia="仿宋" w:cs="仿宋"/>
                <w:b/>
                <w:sz w:val="28"/>
                <w:szCs w:val="28"/>
              </w:rPr>
            </w:pPr>
          </w:p>
        </w:tc>
      </w:tr>
      <w:tr w14:paraId="5326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0C79888">
            <w:pPr>
              <w:spacing w:line="360" w:lineRule="auto"/>
              <w:jc w:val="center"/>
              <w:rPr>
                <w:rFonts w:hint="eastAsia" w:ascii="仿宋" w:hAnsi="仿宋" w:eastAsia="仿宋" w:cs="仿宋"/>
                <w:b/>
                <w:sz w:val="28"/>
                <w:szCs w:val="28"/>
              </w:rPr>
            </w:pPr>
          </w:p>
        </w:tc>
        <w:tc>
          <w:tcPr>
            <w:tcW w:w="1560" w:type="dxa"/>
          </w:tcPr>
          <w:p w14:paraId="1CE3C1EA">
            <w:pPr>
              <w:spacing w:line="360" w:lineRule="auto"/>
              <w:jc w:val="center"/>
              <w:rPr>
                <w:rFonts w:hint="eastAsia" w:ascii="仿宋" w:hAnsi="仿宋" w:eastAsia="仿宋" w:cs="仿宋"/>
                <w:b/>
                <w:sz w:val="28"/>
                <w:szCs w:val="28"/>
              </w:rPr>
            </w:pPr>
          </w:p>
        </w:tc>
        <w:tc>
          <w:tcPr>
            <w:tcW w:w="4252" w:type="dxa"/>
          </w:tcPr>
          <w:p w14:paraId="76E64061">
            <w:pPr>
              <w:spacing w:line="360" w:lineRule="auto"/>
              <w:jc w:val="center"/>
              <w:rPr>
                <w:rFonts w:hint="eastAsia" w:ascii="仿宋" w:hAnsi="仿宋" w:eastAsia="仿宋" w:cs="仿宋"/>
                <w:b/>
                <w:sz w:val="28"/>
                <w:szCs w:val="28"/>
              </w:rPr>
            </w:pPr>
          </w:p>
        </w:tc>
        <w:tc>
          <w:tcPr>
            <w:tcW w:w="3260" w:type="dxa"/>
          </w:tcPr>
          <w:p w14:paraId="3F90723A">
            <w:pPr>
              <w:spacing w:line="360" w:lineRule="auto"/>
              <w:jc w:val="center"/>
              <w:rPr>
                <w:rFonts w:hint="eastAsia" w:ascii="仿宋" w:hAnsi="仿宋" w:eastAsia="仿宋" w:cs="仿宋"/>
                <w:b/>
                <w:sz w:val="28"/>
                <w:szCs w:val="28"/>
              </w:rPr>
            </w:pPr>
          </w:p>
        </w:tc>
      </w:tr>
      <w:tr w14:paraId="013D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7711939">
            <w:pPr>
              <w:spacing w:line="360" w:lineRule="auto"/>
              <w:jc w:val="center"/>
              <w:rPr>
                <w:rFonts w:hint="eastAsia" w:ascii="仿宋" w:hAnsi="仿宋" w:eastAsia="仿宋" w:cs="仿宋"/>
                <w:b/>
                <w:sz w:val="28"/>
                <w:szCs w:val="28"/>
              </w:rPr>
            </w:pPr>
          </w:p>
        </w:tc>
        <w:tc>
          <w:tcPr>
            <w:tcW w:w="1560" w:type="dxa"/>
          </w:tcPr>
          <w:p w14:paraId="2B95C2D4">
            <w:pPr>
              <w:spacing w:line="360" w:lineRule="auto"/>
              <w:jc w:val="center"/>
              <w:rPr>
                <w:rFonts w:hint="eastAsia" w:ascii="仿宋" w:hAnsi="仿宋" w:eastAsia="仿宋" w:cs="仿宋"/>
                <w:b/>
                <w:sz w:val="28"/>
                <w:szCs w:val="28"/>
              </w:rPr>
            </w:pPr>
          </w:p>
        </w:tc>
        <w:tc>
          <w:tcPr>
            <w:tcW w:w="4252" w:type="dxa"/>
          </w:tcPr>
          <w:p w14:paraId="1A2AA73D">
            <w:pPr>
              <w:spacing w:line="360" w:lineRule="auto"/>
              <w:jc w:val="center"/>
              <w:rPr>
                <w:rFonts w:hint="eastAsia" w:ascii="仿宋" w:hAnsi="仿宋" w:eastAsia="仿宋" w:cs="仿宋"/>
                <w:b/>
                <w:sz w:val="28"/>
                <w:szCs w:val="28"/>
              </w:rPr>
            </w:pPr>
          </w:p>
        </w:tc>
        <w:tc>
          <w:tcPr>
            <w:tcW w:w="3260" w:type="dxa"/>
          </w:tcPr>
          <w:p w14:paraId="5F980FCD">
            <w:pPr>
              <w:spacing w:line="360" w:lineRule="auto"/>
              <w:jc w:val="center"/>
              <w:rPr>
                <w:rFonts w:hint="eastAsia" w:ascii="仿宋" w:hAnsi="仿宋" w:eastAsia="仿宋" w:cs="仿宋"/>
                <w:b/>
                <w:sz w:val="28"/>
                <w:szCs w:val="28"/>
              </w:rPr>
            </w:pPr>
          </w:p>
        </w:tc>
      </w:tr>
      <w:tr w14:paraId="3F60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C2C2A05">
            <w:pPr>
              <w:spacing w:line="360" w:lineRule="auto"/>
              <w:jc w:val="center"/>
              <w:rPr>
                <w:rFonts w:hint="eastAsia" w:ascii="仿宋" w:hAnsi="仿宋" w:eastAsia="仿宋" w:cs="仿宋"/>
                <w:b/>
                <w:sz w:val="28"/>
                <w:szCs w:val="28"/>
              </w:rPr>
            </w:pPr>
          </w:p>
        </w:tc>
        <w:tc>
          <w:tcPr>
            <w:tcW w:w="1560" w:type="dxa"/>
          </w:tcPr>
          <w:p w14:paraId="583CC5B7">
            <w:pPr>
              <w:spacing w:line="360" w:lineRule="auto"/>
              <w:jc w:val="center"/>
              <w:rPr>
                <w:rFonts w:hint="eastAsia" w:ascii="仿宋" w:hAnsi="仿宋" w:eastAsia="仿宋" w:cs="仿宋"/>
                <w:b/>
                <w:sz w:val="28"/>
                <w:szCs w:val="28"/>
              </w:rPr>
            </w:pPr>
          </w:p>
        </w:tc>
        <w:tc>
          <w:tcPr>
            <w:tcW w:w="4252" w:type="dxa"/>
          </w:tcPr>
          <w:p w14:paraId="63B7FA5F">
            <w:pPr>
              <w:spacing w:line="360" w:lineRule="auto"/>
              <w:jc w:val="center"/>
              <w:rPr>
                <w:rFonts w:hint="eastAsia" w:ascii="仿宋" w:hAnsi="仿宋" w:eastAsia="仿宋" w:cs="仿宋"/>
                <w:b/>
                <w:sz w:val="28"/>
                <w:szCs w:val="28"/>
              </w:rPr>
            </w:pPr>
          </w:p>
        </w:tc>
        <w:tc>
          <w:tcPr>
            <w:tcW w:w="3260" w:type="dxa"/>
          </w:tcPr>
          <w:p w14:paraId="35557C4C">
            <w:pPr>
              <w:spacing w:line="360" w:lineRule="auto"/>
              <w:jc w:val="center"/>
              <w:rPr>
                <w:rFonts w:hint="eastAsia" w:ascii="仿宋" w:hAnsi="仿宋" w:eastAsia="仿宋" w:cs="仿宋"/>
                <w:b/>
                <w:sz w:val="28"/>
                <w:szCs w:val="28"/>
              </w:rPr>
            </w:pPr>
          </w:p>
        </w:tc>
      </w:tr>
      <w:tr w14:paraId="4799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7B6B5A5">
            <w:pPr>
              <w:spacing w:line="360" w:lineRule="auto"/>
              <w:jc w:val="center"/>
              <w:rPr>
                <w:rFonts w:hint="eastAsia" w:ascii="仿宋" w:hAnsi="仿宋" w:eastAsia="仿宋" w:cs="仿宋"/>
                <w:b/>
                <w:sz w:val="28"/>
                <w:szCs w:val="28"/>
              </w:rPr>
            </w:pPr>
          </w:p>
        </w:tc>
        <w:tc>
          <w:tcPr>
            <w:tcW w:w="1560" w:type="dxa"/>
          </w:tcPr>
          <w:p w14:paraId="49FCBBE0">
            <w:pPr>
              <w:spacing w:line="360" w:lineRule="auto"/>
              <w:jc w:val="center"/>
              <w:rPr>
                <w:rFonts w:hint="eastAsia" w:ascii="仿宋" w:hAnsi="仿宋" w:eastAsia="仿宋" w:cs="仿宋"/>
                <w:b/>
                <w:sz w:val="28"/>
                <w:szCs w:val="28"/>
              </w:rPr>
            </w:pPr>
          </w:p>
        </w:tc>
        <w:tc>
          <w:tcPr>
            <w:tcW w:w="4252" w:type="dxa"/>
          </w:tcPr>
          <w:p w14:paraId="44368C1C">
            <w:pPr>
              <w:spacing w:line="360" w:lineRule="auto"/>
              <w:jc w:val="center"/>
              <w:rPr>
                <w:rFonts w:hint="eastAsia" w:ascii="仿宋" w:hAnsi="仿宋" w:eastAsia="仿宋" w:cs="仿宋"/>
                <w:b/>
                <w:sz w:val="28"/>
                <w:szCs w:val="28"/>
              </w:rPr>
            </w:pPr>
          </w:p>
        </w:tc>
        <w:tc>
          <w:tcPr>
            <w:tcW w:w="3260" w:type="dxa"/>
          </w:tcPr>
          <w:p w14:paraId="66D219DC">
            <w:pPr>
              <w:spacing w:line="360" w:lineRule="auto"/>
              <w:jc w:val="center"/>
              <w:rPr>
                <w:rFonts w:hint="eastAsia" w:ascii="仿宋" w:hAnsi="仿宋" w:eastAsia="仿宋" w:cs="仿宋"/>
                <w:b/>
                <w:sz w:val="28"/>
                <w:szCs w:val="28"/>
              </w:rPr>
            </w:pPr>
          </w:p>
        </w:tc>
      </w:tr>
      <w:tr w14:paraId="5838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CBF7A2C">
            <w:pPr>
              <w:spacing w:line="360" w:lineRule="auto"/>
              <w:jc w:val="center"/>
              <w:rPr>
                <w:rFonts w:hint="eastAsia" w:ascii="仿宋" w:hAnsi="仿宋" w:eastAsia="仿宋" w:cs="仿宋"/>
                <w:b/>
                <w:sz w:val="28"/>
                <w:szCs w:val="28"/>
              </w:rPr>
            </w:pPr>
          </w:p>
        </w:tc>
        <w:tc>
          <w:tcPr>
            <w:tcW w:w="1560" w:type="dxa"/>
          </w:tcPr>
          <w:p w14:paraId="7E8C813B">
            <w:pPr>
              <w:spacing w:line="360" w:lineRule="auto"/>
              <w:jc w:val="center"/>
              <w:rPr>
                <w:rFonts w:hint="eastAsia" w:ascii="仿宋" w:hAnsi="仿宋" w:eastAsia="仿宋" w:cs="仿宋"/>
                <w:b/>
                <w:sz w:val="28"/>
                <w:szCs w:val="28"/>
              </w:rPr>
            </w:pPr>
          </w:p>
        </w:tc>
        <w:tc>
          <w:tcPr>
            <w:tcW w:w="4252" w:type="dxa"/>
          </w:tcPr>
          <w:p w14:paraId="72E33CCE">
            <w:pPr>
              <w:spacing w:line="360" w:lineRule="auto"/>
              <w:jc w:val="center"/>
              <w:rPr>
                <w:rFonts w:hint="eastAsia" w:ascii="仿宋" w:hAnsi="仿宋" w:eastAsia="仿宋" w:cs="仿宋"/>
                <w:b/>
                <w:sz w:val="28"/>
                <w:szCs w:val="28"/>
              </w:rPr>
            </w:pPr>
          </w:p>
        </w:tc>
        <w:tc>
          <w:tcPr>
            <w:tcW w:w="3260" w:type="dxa"/>
          </w:tcPr>
          <w:p w14:paraId="19800911">
            <w:pPr>
              <w:spacing w:line="360" w:lineRule="auto"/>
              <w:jc w:val="center"/>
              <w:rPr>
                <w:rFonts w:hint="eastAsia" w:ascii="仿宋" w:hAnsi="仿宋" w:eastAsia="仿宋" w:cs="仿宋"/>
                <w:b/>
                <w:sz w:val="28"/>
                <w:szCs w:val="28"/>
              </w:rPr>
            </w:pPr>
          </w:p>
        </w:tc>
      </w:tr>
      <w:tr w14:paraId="14A1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8CD0C07">
            <w:pPr>
              <w:spacing w:line="360" w:lineRule="auto"/>
              <w:jc w:val="center"/>
              <w:rPr>
                <w:rFonts w:hint="eastAsia" w:ascii="仿宋" w:hAnsi="仿宋" w:eastAsia="仿宋" w:cs="仿宋"/>
                <w:b/>
                <w:sz w:val="28"/>
                <w:szCs w:val="28"/>
              </w:rPr>
            </w:pPr>
          </w:p>
        </w:tc>
        <w:tc>
          <w:tcPr>
            <w:tcW w:w="1560" w:type="dxa"/>
          </w:tcPr>
          <w:p w14:paraId="37E886E1">
            <w:pPr>
              <w:spacing w:line="360" w:lineRule="auto"/>
              <w:jc w:val="center"/>
              <w:rPr>
                <w:rFonts w:hint="eastAsia" w:ascii="仿宋" w:hAnsi="仿宋" w:eastAsia="仿宋" w:cs="仿宋"/>
                <w:b/>
                <w:sz w:val="28"/>
                <w:szCs w:val="28"/>
              </w:rPr>
            </w:pPr>
          </w:p>
        </w:tc>
        <w:tc>
          <w:tcPr>
            <w:tcW w:w="4252" w:type="dxa"/>
          </w:tcPr>
          <w:p w14:paraId="2F038F1D">
            <w:pPr>
              <w:spacing w:line="360" w:lineRule="auto"/>
              <w:jc w:val="center"/>
              <w:rPr>
                <w:rFonts w:hint="eastAsia" w:ascii="仿宋" w:hAnsi="仿宋" w:eastAsia="仿宋" w:cs="仿宋"/>
                <w:b/>
                <w:sz w:val="28"/>
                <w:szCs w:val="28"/>
              </w:rPr>
            </w:pPr>
          </w:p>
        </w:tc>
        <w:tc>
          <w:tcPr>
            <w:tcW w:w="3260" w:type="dxa"/>
          </w:tcPr>
          <w:p w14:paraId="114D3DC1">
            <w:pPr>
              <w:spacing w:line="360" w:lineRule="auto"/>
              <w:jc w:val="center"/>
              <w:rPr>
                <w:rFonts w:hint="eastAsia" w:ascii="仿宋" w:hAnsi="仿宋" w:eastAsia="仿宋" w:cs="仿宋"/>
                <w:b/>
                <w:sz w:val="28"/>
                <w:szCs w:val="28"/>
              </w:rPr>
            </w:pPr>
          </w:p>
        </w:tc>
      </w:tr>
      <w:tr w14:paraId="3ACB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762F826">
            <w:pPr>
              <w:spacing w:line="360" w:lineRule="auto"/>
              <w:jc w:val="center"/>
              <w:rPr>
                <w:rFonts w:hint="eastAsia" w:ascii="仿宋" w:hAnsi="仿宋" w:eastAsia="仿宋" w:cs="仿宋"/>
                <w:b/>
                <w:sz w:val="28"/>
                <w:szCs w:val="28"/>
              </w:rPr>
            </w:pPr>
          </w:p>
        </w:tc>
        <w:tc>
          <w:tcPr>
            <w:tcW w:w="1560" w:type="dxa"/>
          </w:tcPr>
          <w:p w14:paraId="29B5E1FB">
            <w:pPr>
              <w:spacing w:line="360" w:lineRule="auto"/>
              <w:jc w:val="center"/>
              <w:rPr>
                <w:rFonts w:hint="eastAsia" w:ascii="仿宋" w:hAnsi="仿宋" w:eastAsia="仿宋" w:cs="仿宋"/>
                <w:b/>
                <w:sz w:val="28"/>
                <w:szCs w:val="28"/>
              </w:rPr>
            </w:pPr>
          </w:p>
        </w:tc>
        <w:tc>
          <w:tcPr>
            <w:tcW w:w="4252" w:type="dxa"/>
          </w:tcPr>
          <w:p w14:paraId="1792DFA0">
            <w:pPr>
              <w:spacing w:line="360" w:lineRule="auto"/>
              <w:jc w:val="center"/>
              <w:rPr>
                <w:rFonts w:hint="eastAsia" w:ascii="仿宋" w:hAnsi="仿宋" w:eastAsia="仿宋" w:cs="仿宋"/>
                <w:b/>
                <w:sz w:val="28"/>
                <w:szCs w:val="28"/>
              </w:rPr>
            </w:pPr>
          </w:p>
        </w:tc>
        <w:tc>
          <w:tcPr>
            <w:tcW w:w="3260" w:type="dxa"/>
          </w:tcPr>
          <w:p w14:paraId="03DC314E">
            <w:pPr>
              <w:spacing w:line="360" w:lineRule="auto"/>
              <w:jc w:val="center"/>
              <w:rPr>
                <w:rFonts w:hint="eastAsia" w:ascii="仿宋" w:hAnsi="仿宋" w:eastAsia="仿宋" w:cs="仿宋"/>
                <w:b/>
                <w:sz w:val="28"/>
                <w:szCs w:val="28"/>
              </w:rPr>
            </w:pPr>
          </w:p>
        </w:tc>
      </w:tr>
      <w:tr w14:paraId="2F7E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070A9B90">
            <w:pPr>
              <w:spacing w:line="360" w:lineRule="auto"/>
              <w:jc w:val="center"/>
              <w:rPr>
                <w:rFonts w:hint="eastAsia" w:ascii="仿宋" w:hAnsi="仿宋" w:eastAsia="仿宋" w:cs="仿宋"/>
                <w:b/>
                <w:sz w:val="28"/>
                <w:szCs w:val="28"/>
              </w:rPr>
            </w:pPr>
          </w:p>
        </w:tc>
        <w:tc>
          <w:tcPr>
            <w:tcW w:w="1560" w:type="dxa"/>
          </w:tcPr>
          <w:p w14:paraId="0C3F0015">
            <w:pPr>
              <w:spacing w:line="360" w:lineRule="auto"/>
              <w:jc w:val="center"/>
              <w:rPr>
                <w:rFonts w:hint="eastAsia" w:ascii="仿宋" w:hAnsi="仿宋" w:eastAsia="仿宋" w:cs="仿宋"/>
                <w:b/>
                <w:sz w:val="28"/>
                <w:szCs w:val="28"/>
              </w:rPr>
            </w:pPr>
          </w:p>
        </w:tc>
        <w:tc>
          <w:tcPr>
            <w:tcW w:w="4252" w:type="dxa"/>
          </w:tcPr>
          <w:p w14:paraId="538AC42D">
            <w:pPr>
              <w:spacing w:line="360" w:lineRule="auto"/>
              <w:jc w:val="center"/>
              <w:rPr>
                <w:rFonts w:hint="eastAsia" w:ascii="仿宋" w:hAnsi="仿宋" w:eastAsia="仿宋" w:cs="仿宋"/>
                <w:b/>
                <w:sz w:val="28"/>
                <w:szCs w:val="28"/>
              </w:rPr>
            </w:pPr>
          </w:p>
        </w:tc>
        <w:tc>
          <w:tcPr>
            <w:tcW w:w="3260" w:type="dxa"/>
          </w:tcPr>
          <w:p w14:paraId="07B857AC">
            <w:pPr>
              <w:spacing w:line="360" w:lineRule="auto"/>
              <w:jc w:val="center"/>
              <w:rPr>
                <w:rFonts w:hint="eastAsia" w:ascii="仿宋" w:hAnsi="仿宋" w:eastAsia="仿宋" w:cs="仿宋"/>
                <w:b/>
                <w:sz w:val="28"/>
                <w:szCs w:val="28"/>
              </w:rPr>
            </w:pPr>
          </w:p>
        </w:tc>
      </w:tr>
      <w:tr w14:paraId="5ADD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7CBD61BF">
            <w:pPr>
              <w:spacing w:line="360" w:lineRule="auto"/>
              <w:jc w:val="center"/>
              <w:rPr>
                <w:rFonts w:hint="eastAsia" w:ascii="仿宋" w:hAnsi="仿宋" w:eastAsia="仿宋" w:cs="仿宋"/>
                <w:b/>
                <w:sz w:val="28"/>
                <w:szCs w:val="28"/>
              </w:rPr>
            </w:pPr>
          </w:p>
        </w:tc>
        <w:tc>
          <w:tcPr>
            <w:tcW w:w="1560" w:type="dxa"/>
          </w:tcPr>
          <w:p w14:paraId="2413EB24">
            <w:pPr>
              <w:spacing w:line="360" w:lineRule="auto"/>
              <w:jc w:val="center"/>
              <w:rPr>
                <w:rFonts w:hint="eastAsia" w:ascii="仿宋" w:hAnsi="仿宋" w:eastAsia="仿宋" w:cs="仿宋"/>
                <w:b/>
                <w:sz w:val="28"/>
                <w:szCs w:val="28"/>
              </w:rPr>
            </w:pPr>
          </w:p>
        </w:tc>
        <w:tc>
          <w:tcPr>
            <w:tcW w:w="4252" w:type="dxa"/>
          </w:tcPr>
          <w:p w14:paraId="4D7201B9">
            <w:pPr>
              <w:spacing w:line="360" w:lineRule="auto"/>
              <w:jc w:val="center"/>
              <w:rPr>
                <w:rFonts w:hint="eastAsia" w:ascii="仿宋" w:hAnsi="仿宋" w:eastAsia="仿宋" w:cs="仿宋"/>
                <w:b/>
                <w:sz w:val="28"/>
                <w:szCs w:val="28"/>
              </w:rPr>
            </w:pPr>
          </w:p>
        </w:tc>
        <w:tc>
          <w:tcPr>
            <w:tcW w:w="3260" w:type="dxa"/>
          </w:tcPr>
          <w:p w14:paraId="21D10B8A">
            <w:pPr>
              <w:spacing w:line="360" w:lineRule="auto"/>
              <w:jc w:val="center"/>
              <w:rPr>
                <w:rFonts w:hint="eastAsia" w:ascii="仿宋" w:hAnsi="仿宋" w:eastAsia="仿宋" w:cs="仿宋"/>
                <w:b/>
                <w:sz w:val="28"/>
                <w:szCs w:val="28"/>
              </w:rPr>
            </w:pPr>
          </w:p>
        </w:tc>
      </w:tr>
      <w:tr w14:paraId="4C23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923" w:type="dxa"/>
            <w:gridSpan w:val="4"/>
          </w:tcPr>
          <w:p w14:paraId="2BDE4184">
            <w:pPr>
              <w:spacing w:line="360" w:lineRule="auto"/>
              <w:jc w:val="left"/>
              <w:rPr>
                <w:rFonts w:hint="eastAsia" w:ascii="仿宋" w:hAnsi="仿宋" w:eastAsia="仿宋" w:cs="仿宋"/>
                <w:b/>
                <w:sz w:val="28"/>
                <w:szCs w:val="28"/>
              </w:rPr>
            </w:pPr>
            <w:r>
              <w:rPr>
                <w:rFonts w:hint="eastAsia" w:ascii="仿宋" w:hAnsi="仿宋" w:eastAsia="仿宋" w:cs="仿宋"/>
                <w:b/>
                <w:sz w:val="28"/>
                <w:szCs w:val="28"/>
              </w:rPr>
              <w:t>备注：请线索提交人随时将本表及财产线索证据向管理人提交，管理人将及时核实。</w:t>
            </w:r>
          </w:p>
        </w:tc>
      </w:tr>
    </w:tbl>
    <w:p w14:paraId="0D94F5EE">
      <w:pPr>
        <w:rPr>
          <w:rFonts w:ascii="仿宋" w:hAnsi="仿宋" w:eastAsia="仿宋"/>
          <w:sz w:val="28"/>
          <w:szCs w:val="28"/>
        </w:rPr>
      </w:pPr>
    </w:p>
    <w:sectPr>
      <w:pgSz w:w="11906" w:h="16838"/>
      <w:pgMar w:top="1418" w:right="1134" w:bottom="1134" w:left="1418" w:header="851"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5CB0">
    <w:pPr>
      <w:pStyle w:val="9"/>
      <w:tabs>
        <w:tab w:val="center" w:pos="4535"/>
      </w:tabs>
      <w:jc w:val="right"/>
    </w:pPr>
    <w:r>
      <w:rPr>
        <w:rFonts w:ascii="Cambria" w:hAnsi="Cambria"/>
        <w:b/>
        <w:kern w:val="0"/>
        <w:sz w:val="15"/>
        <w:szCs w:val="15"/>
        <w:lang w:val="zh-CN"/>
      </w:rPr>
      <w:fldChar w:fldCharType="begin"/>
    </w:r>
    <w:r>
      <w:rPr>
        <w:rFonts w:ascii="Cambria" w:hAnsi="Cambria"/>
        <w:b/>
        <w:kern w:val="0"/>
        <w:sz w:val="15"/>
        <w:szCs w:val="15"/>
        <w:lang w:val="zh-CN"/>
      </w:rPr>
      <w:instrText xml:space="preserve">PAGE  \* Arabic  \* MERGEFORMAT</w:instrText>
    </w:r>
    <w:r>
      <w:rPr>
        <w:rFonts w:ascii="Cambria" w:hAnsi="Cambria"/>
        <w:b/>
        <w:kern w:val="0"/>
        <w:sz w:val="15"/>
        <w:szCs w:val="15"/>
        <w:lang w:val="zh-CN"/>
      </w:rPr>
      <w:fldChar w:fldCharType="separate"/>
    </w:r>
    <w:r>
      <w:rPr>
        <w:rFonts w:ascii="Cambria" w:hAnsi="Cambria"/>
        <w:b/>
        <w:kern w:val="0"/>
        <w:sz w:val="15"/>
        <w:szCs w:val="15"/>
        <w:lang w:val="zh-CN"/>
      </w:rPr>
      <w:t>4</w:t>
    </w:r>
    <w:r>
      <w:rPr>
        <w:rFonts w:ascii="Cambria" w:hAnsi="Cambria"/>
        <w:b/>
        <w:kern w:val="0"/>
        <w:sz w:val="15"/>
        <w:szCs w:val="15"/>
        <w:lang w:val="zh-CN"/>
      </w:rPr>
      <w:fldChar w:fldCharType="end"/>
    </w:r>
    <w:r>
      <w:rPr>
        <w:rFonts w:ascii="Cambria" w:hAnsi="Cambria"/>
        <w:kern w:val="0"/>
        <w:sz w:val="15"/>
        <w:szCs w:val="15"/>
        <w:lang w:val="zh-CN"/>
      </w:rPr>
      <w:t xml:space="preserve"> / </w:t>
    </w:r>
    <w:r>
      <w:fldChar w:fldCharType="begin"/>
    </w:r>
    <w:r>
      <w:instrText xml:space="preserve">NUMPAGES  \* Arabic  \* MERGEFORMAT</w:instrText>
    </w:r>
    <w:r>
      <w:fldChar w:fldCharType="separate"/>
    </w:r>
    <w:r>
      <w:rPr>
        <w:rFonts w:ascii="Cambria" w:hAnsi="Cambria"/>
        <w:b/>
        <w:kern w:val="0"/>
        <w:sz w:val="15"/>
        <w:szCs w:val="15"/>
        <w:lang w:val="zh-CN"/>
      </w:rPr>
      <w:t>11</w:t>
    </w:r>
    <w:r>
      <w:rPr>
        <w:rFonts w:ascii="Cambria" w:hAnsi="Cambria"/>
        <w:b/>
        <w:kern w:val="0"/>
        <w:sz w:val="15"/>
        <w:szCs w:val="15"/>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0EAF">
    <w:pPr>
      <w:autoSpaceDN w:val="0"/>
      <w:snapToGrid w:val="0"/>
      <w:spacing w:line="0" w:lineRule="atLeast"/>
      <w:jc w:val="center"/>
      <w:rPr>
        <w:rFonts w:ascii="黑体" w:hAnsi="黑体" w:eastAsia="黑体"/>
        <w:kern w:val="0"/>
        <w:sz w:val="18"/>
      </w:rPr>
    </w:pPr>
    <w:r>
      <w:rPr>
        <w:rFonts w:hint="eastAsia" w:ascii="黑体" w:hAnsi="黑体" w:eastAsia="黑体"/>
        <w:kern w:val="0"/>
        <w:sz w:val="18"/>
      </w:rPr>
      <w:t>北京 上海 沈阳 深圳 广州 南京 天津 苏州 济南 南通 株洲 太原 杭州 香港 台湾 乌兰巴托 亚特兰大</w:t>
    </w:r>
  </w:p>
  <w:p w14:paraId="45C9E3E7">
    <w:pPr>
      <w:autoSpaceDN w:val="0"/>
      <w:snapToGrid w:val="0"/>
      <w:spacing w:line="0" w:lineRule="atLeast"/>
      <w:jc w:val="center"/>
      <w:rPr>
        <w:rFonts w:ascii="宋体" w:hAnsi="宋体"/>
        <w:kern w:val="0"/>
        <w:sz w:val="15"/>
      </w:rPr>
    </w:pPr>
    <w:r>
      <w:rPr>
        <w:rFonts w:hint="eastAsia" w:ascii="宋体" w:hAnsi="宋体"/>
        <w:kern w:val="0"/>
        <w:sz w:val="15"/>
        <w:lang w:eastAsia="zh-TW"/>
      </w:rPr>
      <w:t>北京地址：</w:t>
    </w:r>
    <w:r>
      <w:rPr>
        <w:rFonts w:hint="eastAsia" w:ascii="宋体" w:hAnsi="宋体"/>
        <w:kern w:val="0"/>
        <w:sz w:val="15"/>
      </w:rPr>
      <w:t>中国</w:t>
    </w:r>
    <w:r>
      <w:rPr>
        <w:rFonts w:hint="eastAsia" w:ascii="宋体" w:hAnsi="宋体"/>
        <w:kern w:val="0"/>
        <w:sz w:val="15"/>
        <w:lang w:eastAsia="zh-TW"/>
      </w:rPr>
      <w:t>北京</w:t>
    </w:r>
    <w:r>
      <w:rPr>
        <w:rFonts w:hint="eastAsia" w:ascii="宋体" w:hAnsi="宋体"/>
        <w:kern w:val="0"/>
        <w:sz w:val="15"/>
      </w:rPr>
      <w:t>朝阳区建国门</w:t>
    </w:r>
    <w:r>
      <w:rPr>
        <w:rFonts w:hint="eastAsia" w:ascii="宋体" w:hAnsi="宋体"/>
        <w:kern w:val="0"/>
        <w:sz w:val="15"/>
        <w:lang w:eastAsia="zh-TW"/>
      </w:rPr>
      <w:t>外大街21</w:t>
    </w:r>
    <w:r>
      <w:rPr>
        <w:rFonts w:hint="eastAsia" w:ascii="宋体" w:hAnsi="宋体"/>
        <w:kern w:val="0"/>
        <w:sz w:val="15"/>
      </w:rPr>
      <w:t>号</w:t>
    </w:r>
    <w:r>
      <w:rPr>
        <w:rFonts w:hint="eastAsia" w:ascii="宋体" w:hAnsi="宋体"/>
        <w:kern w:val="0"/>
        <w:sz w:val="15"/>
        <w:lang w:eastAsia="zh-TW"/>
      </w:rPr>
      <w:t>北京</w:t>
    </w:r>
    <w:r>
      <w:rPr>
        <w:rFonts w:hint="eastAsia" w:ascii="宋体" w:hAnsi="宋体"/>
        <w:kern w:val="0"/>
        <w:sz w:val="15"/>
      </w:rPr>
      <w:t>国际俱乐</w:t>
    </w:r>
    <w:r>
      <w:rPr>
        <w:rFonts w:hint="eastAsia" w:ascii="宋体" w:hAnsi="宋体"/>
        <w:kern w:val="0"/>
        <w:sz w:val="15"/>
        <w:lang w:eastAsia="zh-TW"/>
      </w:rPr>
      <w:t xml:space="preserve">部188室  </w:t>
    </w:r>
    <w:r>
      <w:rPr>
        <w:rFonts w:hint="eastAsia" w:ascii="宋体" w:hAnsi="宋体"/>
        <w:kern w:val="0"/>
        <w:sz w:val="15"/>
      </w:rPr>
      <w:t>电话10－653255888 网址：</w:t>
    </w:r>
    <w:r>
      <w:fldChar w:fldCharType="begin"/>
    </w:r>
    <w:r>
      <w:instrText xml:space="preserve"> HYPERLINK "http://www.longanlaw.com" </w:instrText>
    </w:r>
    <w:r>
      <w:fldChar w:fldCharType="separate"/>
    </w:r>
    <w:r>
      <w:rPr>
        <w:rStyle w:val="18"/>
        <w:rFonts w:hint="eastAsia" w:ascii="宋体" w:hAnsi="宋体"/>
        <w:kern w:val="0"/>
        <w:sz w:val="15"/>
      </w:rPr>
      <w:t>www.longanlaw.com</w:t>
    </w:r>
    <w:r>
      <w:rPr>
        <w:rStyle w:val="18"/>
        <w:rFonts w:hint="eastAsia" w:ascii="宋体" w:hAnsi="宋体"/>
        <w:kern w:val="0"/>
        <w:sz w:val="15"/>
      </w:rPr>
      <w:fldChar w:fldCharType="end"/>
    </w:r>
  </w:p>
  <w:p w14:paraId="5ADA026F">
    <w:pPr>
      <w:autoSpaceDN w:val="0"/>
      <w:snapToGrid w:val="0"/>
      <w:spacing w:line="0" w:lineRule="atLeast"/>
      <w:jc w:val="center"/>
      <w:rPr>
        <w:rFonts w:ascii="宋体" w:hAnsi="宋体"/>
        <w:kern w:val="0"/>
        <w:sz w:val="15"/>
      </w:rPr>
    </w:pPr>
    <w:r>
      <w:rPr>
        <w:rFonts w:hint="eastAsia" w:ascii="宋体" w:hAnsi="宋体"/>
        <w:kern w:val="0"/>
        <w:sz w:val="15"/>
      </w:rPr>
      <w:t>南通地址：中国江苏南通崇川区工农路111号华辰大厦B座22层 电话513－88085858 网址：</w:t>
    </w:r>
    <w:r>
      <w:fldChar w:fldCharType="begin"/>
    </w:r>
    <w:r>
      <w:instrText xml:space="preserve"> HYPERLINK "http://www.ntls.cn" </w:instrText>
    </w:r>
    <w:r>
      <w:fldChar w:fldCharType="separate"/>
    </w:r>
    <w:r>
      <w:rPr>
        <w:rStyle w:val="18"/>
        <w:rFonts w:hint="eastAsia" w:ascii="宋体" w:hAnsi="宋体"/>
        <w:kern w:val="0"/>
        <w:sz w:val="15"/>
      </w:rPr>
      <w:t>www.ntls.cn</w:t>
    </w:r>
    <w:r>
      <w:rPr>
        <w:rStyle w:val="18"/>
        <w:rFonts w:hint="eastAsia" w:ascii="宋体" w:hAnsi="宋体"/>
        <w:kern w:val="0"/>
        <w:sz w:val="15"/>
      </w:rPr>
      <w:fldChar w:fldCharType="end"/>
    </w:r>
  </w:p>
  <w:p w14:paraId="2184F214">
    <w:pPr>
      <w:autoSpaceDN w:val="0"/>
      <w:snapToGrid w:val="0"/>
      <w:spacing w:line="0" w:lineRule="atLeast"/>
      <w:jc w:val="center"/>
      <w:rPr>
        <w:sz w:val="15"/>
        <w:szCs w:val="15"/>
      </w:rPr>
    </w:pPr>
    <w:r>
      <w:rPr>
        <w:rFonts w:ascii="Cambria" w:hAnsi="Cambria"/>
        <w:kern w:val="0"/>
        <w:sz w:val="15"/>
        <w:szCs w:val="15"/>
        <w:lang w:val="zh-CN"/>
      </w:rPr>
      <w:t xml:space="preserve">~ </w:t>
    </w:r>
    <w:r>
      <w:rPr>
        <w:rFonts w:ascii="宋体" w:hAnsi="宋体"/>
        <w:kern w:val="0"/>
        <w:sz w:val="15"/>
        <w:szCs w:val="15"/>
      </w:rPr>
      <w:fldChar w:fldCharType="begin"/>
    </w:r>
    <w:r>
      <w:rPr>
        <w:rFonts w:ascii="宋体" w:hAnsi="宋体"/>
        <w:kern w:val="0"/>
        <w:sz w:val="15"/>
        <w:szCs w:val="15"/>
      </w:rPr>
      <w:instrText xml:space="preserve">PAGE    \* MERGEFORMAT</w:instrText>
    </w:r>
    <w:r>
      <w:rPr>
        <w:rFonts w:ascii="宋体" w:hAnsi="宋体"/>
        <w:kern w:val="0"/>
        <w:sz w:val="15"/>
        <w:szCs w:val="15"/>
      </w:rPr>
      <w:fldChar w:fldCharType="separate"/>
    </w:r>
    <w:r>
      <w:rPr>
        <w:rFonts w:ascii="Cambria" w:hAnsi="Cambria"/>
        <w:kern w:val="0"/>
        <w:sz w:val="15"/>
        <w:szCs w:val="15"/>
        <w:lang w:val="zh-CN"/>
      </w:rPr>
      <w:t>1</w:t>
    </w:r>
    <w:r>
      <w:rPr>
        <w:rFonts w:ascii="Cambria" w:hAnsi="Cambria"/>
        <w:kern w:val="0"/>
        <w:sz w:val="15"/>
        <w:szCs w:val="15"/>
      </w:rPr>
      <w:fldChar w:fldCharType="end"/>
    </w:r>
    <w:r>
      <w:rPr>
        <w:rFonts w:ascii="Cambria" w:hAnsi="Cambria"/>
        <w:kern w:val="0"/>
        <w:sz w:val="15"/>
        <w:szCs w:val="15"/>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4"/>
      <w:tblW w:w="9599" w:type="dxa"/>
      <w:tblInd w:w="0" w:type="dxa"/>
      <w:tblLayout w:type="autofit"/>
      <w:tblCellMar>
        <w:top w:w="0" w:type="dxa"/>
        <w:left w:w="108" w:type="dxa"/>
        <w:bottom w:w="0" w:type="dxa"/>
        <w:right w:w="108" w:type="dxa"/>
      </w:tblCellMar>
    </w:tblPr>
    <w:tblGrid>
      <w:gridCol w:w="4713"/>
      <w:gridCol w:w="4886"/>
    </w:tblGrid>
    <w:tr w14:paraId="133E0D57">
      <w:tblPrEx>
        <w:tblCellMar>
          <w:top w:w="0" w:type="dxa"/>
          <w:left w:w="108" w:type="dxa"/>
          <w:bottom w:w="0" w:type="dxa"/>
          <w:right w:w="108" w:type="dxa"/>
        </w:tblCellMar>
      </w:tblPrEx>
      <w:trPr>
        <w:trHeight w:val="1231" w:hRule="atLeast"/>
      </w:trPr>
      <w:tc>
        <w:tcPr>
          <w:tcW w:w="4713" w:type="dxa"/>
          <w:shd w:val="clear" w:color="auto" w:fill="auto"/>
        </w:tcPr>
        <w:p w14:paraId="07AF5BA8">
          <w:pPr>
            <w:spacing w:line="0" w:lineRule="atLeast"/>
            <w:jc w:val="left"/>
            <w:rPr>
              <w:rFonts w:ascii="Arial" w:hAnsi="Arial" w:eastAsia="楷体"/>
              <w:sz w:val="18"/>
              <w:szCs w:val="18"/>
            </w:rPr>
          </w:pPr>
          <w:r>
            <w:drawing>
              <wp:anchor distT="0" distB="0" distL="114300" distR="114300" simplePos="0" relativeHeight="251660288" behindDoc="0" locked="0" layoutInCell="1" allowOverlap="1">
                <wp:simplePos x="0" y="0"/>
                <wp:positionH relativeFrom="column">
                  <wp:posOffset>-24130</wp:posOffset>
                </wp:positionH>
                <wp:positionV relativeFrom="paragraph">
                  <wp:posOffset>57785</wp:posOffset>
                </wp:positionV>
                <wp:extent cx="2872740" cy="568325"/>
                <wp:effectExtent l="0" t="0" r="0" b="0"/>
                <wp:wrapSquare wrapText="bothSides"/>
                <wp:docPr id="3" name="图片 1" descr="说明: 说明: 说明: 说明: long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说明: 说明: long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72740" cy="568325"/>
                        </a:xfrm>
                        <a:prstGeom prst="rect">
                          <a:avLst/>
                        </a:prstGeom>
                        <a:noFill/>
                        <a:ln>
                          <a:noFill/>
                        </a:ln>
                      </pic:spPr>
                    </pic:pic>
                  </a:graphicData>
                </a:graphic>
              </wp:anchor>
            </w:drawing>
          </w:r>
        </w:p>
      </w:tc>
      <w:tc>
        <w:tcPr>
          <w:tcW w:w="4886" w:type="dxa"/>
          <w:shd w:val="clear" w:color="auto" w:fill="auto"/>
        </w:tcPr>
        <w:p w14:paraId="08AE7A26">
          <w:pPr>
            <w:rPr>
              <w:sz w:val="18"/>
              <w:szCs w:val="18"/>
            </w:rPr>
          </w:pPr>
        </w:p>
      </w:tc>
    </w:tr>
  </w:tbl>
  <w:p w14:paraId="4FCABC5C">
    <w:pPr>
      <w:rPr>
        <w:rFonts w:ascii="Arial" w:hAnsi="Arial" w:eastAsia="楷体"/>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B04A">
    <w:pPr>
      <w:ind w:left="7455" w:hanging="7455"/>
    </w:pPr>
  </w:p>
  <w:p w14:paraId="66339115">
    <w:r>
      <w:drawing>
        <wp:inline distT="0" distB="0" distL="0" distR="0">
          <wp:extent cx="3143250" cy="723900"/>
          <wp:effectExtent l="0" t="0" r="0" b="0"/>
          <wp:docPr id="1" name="图片 35" descr="说明: 说明: 说明: 说明: QQ截图2013051318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说明: 说明: 说明: 说明: QQ截图20130513180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43250" cy="723900"/>
                  </a:xfrm>
                  <a:prstGeom prst="rect">
                    <a:avLst/>
                  </a:prstGeom>
                  <a:noFill/>
                  <a:ln>
                    <a:noFill/>
                  </a:ln>
                </pic:spPr>
              </pic:pic>
            </a:graphicData>
          </a:graphic>
        </wp:inline>
      </w:drawing>
    </w:r>
    <w:r>
      <w:drawing>
        <wp:inline distT="0" distB="0" distL="0" distR="0">
          <wp:extent cx="5753100" cy="69850"/>
          <wp:effectExtent l="0" t="0" r="0" b="0"/>
          <wp:docPr id="2" name="图片 36" descr="说明: 说明: 说明: 说明: 1d3"/>
          <wp:cNvGraphicFramePr/>
          <a:graphic xmlns:a="http://schemas.openxmlformats.org/drawingml/2006/main">
            <a:graphicData uri="http://schemas.openxmlformats.org/drawingml/2006/picture">
              <pic:pic xmlns:pic="http://schemas.openxmlformats.org/drawingml/2006/picture">
                <pic:nvPicPr>
                  <pic:cNvPr id="2" name="图片 36" descr="说明: 说明: 说明: 说明: 1d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53100" cy="69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E86C7"/>
    <w:multiLevelType w:val="singleLevel"/>
    <w:tmpl w:val="E1AE86C7"/>
    <w:lvl w:ilvl="0" w:tentative="0">
      <w:start w:val="1"/>
      <w:numFmt w:val="chineseCounting"/>
      <w:suff w:val="nothing"/>
      <w:lvlText w:val="%1、"/>
      <w:lvlJc w:val="left"/>
      <w:rPr>
        <w:rFonts w:hint="eastAsia"/>
      </w:rPr>
    </w:lvl>
  </w:abstractNum>
  <w:abstractNum w:abstractNumId="1">
    <w:nsid w:val="77F73B97"/>
    <w:multiLevelType w:val="singleLevel"/>
    <w:tmpl w:val="77F73B9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wZmU4NThhMjM1NzMwOTlmNDNhNTIyZjBlMjZlOTUifQ=="/>
  </w:docVars>
  <w:rsids>
    <w:rsidRoot w:val="00172A27"/>
    <w:rsid w:val="00005C41"/>
    <w:rsid w:val="00011538"/>
    <w:rsid w:val="00044980"/>
    <w:rsid w:val="000471F4"/>
    <w:rsid w:val="00050B3E"/>
    <w:rsid w:val="00053FE9"/>
    <w:rsid w:val="00064F6D"/>
    <w:rsid w:val="00074FEB"/>
    <w:rsid w:val="00076453"/>
    <w:rsid w:val="000956D1"/>
    <w:rsid w:val="000A3781"/>
    <w:rsid w:val="000D55E6"/>
    <w:rsid w:val="000E20DD"/>
    <w:rsid w:val="00115C0E"/>
    <w:rsid w:val="00122836"/>
    <w:rsid w:val="00127A33"/>
    <w:rsid w:val="00127E4C"/>
    <w:rsid w:val="00137777"/>
    <w:rsid w:val="00172A27"/>
    <w:rsid w:val="00180D7F"/>
    <w:rsid w:val="001963B5"/>
    <w:rsid w:val="001C5EFA"/>
    <w:rsid w:val="001D76AE"/>
    <w:rsid w:val="001E7CAD"/>
    <w:rsid w:val="001F00D5"/>
    <w:rsid w:val="001F4876"/>
    <w:rsid w:val="00230BDE"/>
    <w:rsid w:val="00252119"/>
    <w:rsid w:val="002549A3"/>
    <w:rsid w:val="00281870"/>
    <w:rsid w:val="00292CFA"/>
    <w:rsid w:val="00296996"/>
    <w:rsid w:val="002A18A0"/>
    <w:rsid w:val="002A5A8C"/>
    <w:rsid w:val="002D119A"/>
    <w:rsid w:val="002F0E11"/>
    <w:rsid w:val="002F7D62"/>
    <w:rsid w:val="00312811"/>
    <w:rsid w:val="00314276"/>
    <w:rsid w:val="00315226"/>
    <w:rsid w:val="003241A5"/>
    <w:rsid w:val="003269C4"/>
    <w:rsid w:val="00330931"/>
    <w:rsid w:val="00373351"/>
    <w:rsid w:val="003A4913"/>
    <w:rsid w:val="003A70E9"/>
    <w:rsid w:val="003A74F0"/>
    <w:rsid w:val="003D15F9"/>
    <w:rsid w:val="003D1648"/>
    <w:rsid w:val="003D6496"/>
    <w:rsid w:val="003E354B"/>
    <w:rsid w:val="003E46AB"/>
    <w:rsid w:val="003F0FA8"/>
    <w:rsid w:val="003F541C"/>
    <w:rsid w:val="004005D7"/>
    <w:rsid w:val="004030EB"/>
    <w:rsid w:val="00413163"/>
    <w:rsid w:val="00456E92"/>
    <w:rsid w:val="00462678"/>
    <w:rsid w:val="00462CB4"/>
    <w:rsid w:val="004756D8"/>
    <w:rsid w:val="004772B0"/>
    <w:rsid w:val="00487B9C"/>
    <w:rsid w:val="00497A87"/>
    <w:rsid w:val="004A000A"/>
    <w:rsid w:val="004B59F4"/>
    <w:rsid w:val="004C2F06"/>
    <w:rsid w:val="004D626C"/>
    <w:rsid w:val="004E2111"/>
    <w:rsid w:val="004F27B5"/>
    <w:rsid w:val="004F5B22"/>
    <w:rsid w:val="005126BB"/>
    <w:rsid w:val="0051488D"/>
    <w:rsid w:val="00520476"/>
    <w:rsid w:val="0053582B"/>
    <w:rsid w:val="00581E07"/>
    <w:rsid w:val="00585FD2"/>
    <w:rsid w:val="00591945"/>
    <w:rsid w:val="005929D9"/>
    <w:rsid w:val="005B128D"/>
    <w:rsid w:val="005B475F"/>
    <w:rsid w:val="005D382A"/>
    <w:rsid w:val="005E78EB"/>
    <w:rsid w:val="00617210"/>
    <w:rsid w:val="00634855"/>
    <w:rsid w:val="00656284"/>
    <w:rsid w:val="00657BA5"/>
    <w:rsid w:val="0067220E"/>
    <w:rsid w:val="00677C99"/>
    <w:rsid w:val="00681DE0"/>
    <w:rsid w:val="006869CA"/>
    <w:rsid w:val="00690C94"/>
    <w:rsid w:val="006A5C34"/>
    <w:rsid w:val="006C59A2"/>
    <w:rsid w:val="006D0B01"/>
    <w:rsid w:val="006D2527"/>
    <w:rsid w:val="006E3230"/>
    <w:rsid w:val="006E68EA"/>
    <w:rsid w:val="00717B77"/>
    <w:rsid w:val="0072019E"/>
    <w:rsid w:val="007253D5"/>
    <w:rsid w:val="00731F14"/>
    <w:rsid w:val="00744AD9"/>
    <w:rsid w:val="0074645D"/>
    <w:rsid w:val="0075227C"/>
    <w:rsid w:val="007776BF"/>
    <w:rsid w:val="007A6C29"/>
    <w:rsid w:val="007D4070"/>
    <w:rsid w:val="007E5925"/>
    <w:rsid w:val="0080085D"/>
    <w:rsid w:val="0080254D"/>
    <w:rsid w:val="00833073"/>
    <w:rsid w:val="00851D4A"/>
    <w:rsid w:val="008543D5"/>
    <w:rsid w:val="0087021F"/>
    <w:rsid w:val="00883CB6"/>
    <w:rsid w:val="00890EB8"/>
    <w:rsid w:val="00897A94"/>
    <w:rsid w:val="008A0986"/>
    <w:rsid w:val="008C210C"/>
    <w:rsid w:val="008E71A8"/>
    <w:rsid w:val="008F66FB"/>
    <w:rsid w:val="00902782"/>
    <w:rsid w:val="00907F21"/>
    <w:rsid w:val="00914C00"/>
    <w:rsid w:val="009229BA"/>
    <w:rsid w:val="009244AE"/>
    <w:rsid w:val="009335EE"/>
    <w:rsid w:val="00935A4F"/>
    <w:rsid w:val="00943384"/>
    <w:rsid w:val="00956C55"/>
    <w:rsid w:val="0096756E"/>
    <w:rsid w:val="009741AE"/>
    <w:rsid w:val="0097626D"/>
    <w:rsid w:val="00987BE4"/>
    <w:rsid w:val="009A4524"/>
    <w:rsid w:val="009D39D0"/>
    <w:rsid w:val="009D4A3C"/>
    <w:rsid w:val="009F609B"/>
    <w:rsid w:val="009F70D8"/>
    <w:rsid w:val="00A1147F"/>
    <w:rsid w:val="00A15B10"/>
    <w:rsid w:val="00A522B4"/>
    <w:rsid w:val="00A6766B"/>
    <w:rsid w:val="00A7138E"/>
    <w:rsid w:val="00A7290A"/>
    <w:rsid w:val="00A817F0"/>
    <w:rsid w:val="00A835E5"/>
    <w:rsid w:val="00A85209"/>
    <w:rsid w:val="00AB00C0"/>
    <w:rsid w:val="00AB1C84"/>
    <w:rsid w:val="00AB3E87"/>
    <w:rsid w:val="00AB5D72"/>
    <w:rsid w:val="00AC34CC"/>
    <w:rsid w:val="00AC4D20"/>
    <w:rsid w:val="00AD4FB6"/>
    <w:rsid w:val="00AE561B"/>
    <w:rsid w:val="00AE5C3C"/>
    <w:rsid w:val="00B02188"/>
    <w:rsid w:val="00B347CC"/>
    <w:rsid w:val="00B3649F"/>
    <w:rsid w:val="00B42BDB"/>
    <w:rsid w:val="00B46C40"/>
    <w:rsid w:val="00B93CCC"/>
    <w:rsid w:val="00BA27A5"/>
    <w:rsid w:val="00BB07E6"/>
    <w:rsid w:val="00BC128B"/>
    <w:rsid w:val="00BE0D8F"/>
    <w:rsid w:val="00C23B5E"/>
    <w:rsid w:val="00C27B36"/>
    <w:rsid w:val="00C3602B"/>
    <w:rsid w:val="00C522F2"/>
    <w:rsid w:val="00C8458C"/>
    <w:rsid w:val="00C9283A"/>
    <w:rsid w:val="00C93765"/>
    <w:rsid w:val="00CA199D"/>
    <w:rsid w:val="00CB67B9"/>
    <w:rsid w:val="00CB6F71"/>
    <w:rsid w:val="00CD4A8A"/>
    <w:rsid w:val="00CE3586"/>
    <w:rsid w:val="00CF15FB"/>
    <w:rsid w:val="00CF3181"/>
    <w:rsid w:val="00D04AC7"/>
    <w:rsid w:val="00D05DBB"/>
    <w:rsid w:val="00D23BD5"/>
    <w:rsid w:val="00D32651"/>
    <w:rsid w:val="00D35520"/>
    <w:rsid w:val="00D55369"/>
    <w:rsid w:val="00D61F1E"/>
    <w:rsid w:val="00D67131"/>
    <w:rsid w:val="00D815DE"/>
    <w:rsid w:val="00D9001A"/>
    <w:rsid w:val="00D92D5B"/>
    <w:rsid w:val="00DA7E4E"/>
    <w:rsid w:val="00DB1D02"/>
    <w:rsid w:val="00DE6073"/>
    <w:rsid w:val="00E0376D"/>
    <w:rsid w:val="00E2392B"/>
    <w:rsid w:val="00E6425C"/>
    <w:rsid w:val="00E9199E"/>
    <w:rsid w:val="00EA2C03"/>
    <w:rsid w:val="00EA45A5"/>
    <w:rsid w:val="00EC3E99"/>
    <w:rsid w:val="00EC6F80"/>
    <w:rsid w:val="00ED3DF2"/>
    <w:rsid w:val="00F02CB9"/>
    <w:rsid w:val="00F12271"/>
    <w:rsid w:val="00F24E52"/>
    <w:rsid w:val="00F25B61"/>
    <w:rsid w:val="00F33DBB"/>
    <w:rsid w:val="00F40A17"/>
    <w:rsid w:val="00F82A23"/>
    <w:rsid w:val="00F87311"/>
    <w:rsid w:val="00F874A7"/>
    <w:rsid w:val="00F978A9"/>
    <w:rsid w:val="00FC21C6"/>
    <w:rsid w:val="00FD5027"/>
    <w:rsid w:val="00FD5A82"/>
    <w:rsid w:val="00FD5A96"/>
    <w:rsid w:val="00FE0ECD"/>
    <w:rsid w:val="00FE497A"/>
    <w:rsid w:val="00FE7397"/>
    <w:rsid w:val="00FF2281"/>
    <w:rsid w:val="04762B3E"/>
    <w:rsid w:val="04A3117E"/>
    <w:rsid w:val="05080FE1"/>
    <w:rsid w:val="051A27BB"/>
    <w:rsid w:val="06BF7DC5"/>
    <w:rsid w:val="06D118A6"/>
    <w:rsid w:val="0BA60803"/>
    <w:rsid w:val="12E43A7C"/>
    <w:rsid w:val="14200E89"/>
    <w:rsid w:val="1743234C"/>
    <w:rsid w:val="19CD49E1"/>
    <w:rsid w:val="1A6A3334"/>
    <w:rsid w:val="219030ED"/>
    <w:rsid w:val="257B375A"/>
    <w:rsid w:val="265D5447"/>
    <w:rsid w:val="26E46843"/>
    <w:rsid w:val="279518F6"/>
    <w:rsid w:val="2A874FCF"/>
    <w:rsid w:val="2B77216D"/>
    <w:rsid w:val="2F060E7D"/>
    <w:rsid w:val="35DD1E11"/>
    <w:rsid w:val="35E2382D"/>
    <w:rsid w:val="38515AF3"/>
    <w:rsid w:val="3FAE3F57"/>
    <w:rsid w:val="405D772B"/>
    <w:rsid w:val="40EC510F"/>
    <w:rsid w:val="423F17DF"/>
    <w:rsid w:val="431542ED"/>
    <w:rsid w:val="458C4D3B"/>
    <w:rsid w:val="47332F94"/>
    <w:rsid w:val="477D30A1"/>
    <w:rsid w:val="48270E7E"/>
    <w:rsid w:val="48DA400F"/>
    <w:rsid w:val="4A934476"/>
    <w:rsid w:val="4AF40715"/>
    <w:rsid w:val="4C5C1509"/>
    <w:rsid w:val="4E1D7B05"/>
    <w:rsid w:val="4F5B752C"/>
    <w:rsid w:val="5026212F"/>
    <w:rsid w:val="545C4D54"/>
    <w:rsid w:val="58DF1EFB"/>
    <w:rsid w:val="5D69181F"/>
    <w:rsid w:val="60E03B7C"/>
    <w:rsid w:val="640527CE"/>
    <w:rsid w:val="643D4406"/>
    <w:rsid w:val="6A9F256B"/>
    <w:rsid w:val="6C114C3C"/>
    <w:rsid w:val="6E1D39B2"/>
    <w:rsid w:val="6FFD220E"/>
    <w:rsid w:val="70BC1343"/>
    <w:rsid w:val="741C475A"/>
    <w:rsid w:val="7440091B"/>
    <w:rsid w:val="77BE7C43"/>
    <w:rsid w:val="79D27FA4"/>
    <w:rsid w:val="7D9C07D4"/>
    <w:rsid w:val="7DE06CCB"/>
    <w:rsid w:val="7F1F3F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semiHidden/>
    <w:qFormat/>
    <w:uiPriority w:val="0"/>
    <w:rPr>
      <w:rFonts w:ascii="宋体" w:hAnsi="宋体" w:eastAsia="宋体" w:cs="宋体"/>
      <w:sz w:val="28"/>
      <w:szCs w:val="28"/>
      <w:lang w:val="en-US" w:eastAsia="en-US" w:bidi="ar-SA"/>
    </w:rPr>
  </w:style>
  <w:style w:type="paragraph" w:styleId="7">
    <w:name w:val="toc 3"/>
    <w:basedOn w:val="1"/>
    <w:next w:val="1"/>
    <w:qFormat/>
    <w:uiPriority w:val="0"/>
    <w:pPr>
      <w:spacing w:line="360" w:lineRule="auto"/>
      <w:ind w:left="840" w:leftChars="400"/>
    </w:pPr>
    <w:rPr>
      <w:rFonts w:eastAsia="楷体_GB2312"/>
      <w:b/>
      <w:sz w:val="24"/>
    </w:rPr>
  </w:style>
  <w:style w:type="paragraph" w:styleId="8">
    <w:name w:val="Balloon Text"/>
    <w:basedOn w:val="1"/>
    <w:link w:val="22"/>
    <w:semiHidden/>
    <w:unhideWhenUsed/>
    <w:qFormat/>
    <w:uiPriority w:val="99"/>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before="120" w:after="120"/>
      <w:jc w:val="left"/>
    </w:pPr>
    <w:rPr>
      <w:b/>
      <w:bCs/>
      <w:caps/>
      <w:sz w:val="20"/>
    </w:rPr>
  </w:style>
  <w:style w:type="paragraph" w:styleId="12">
    <w:name w:val="toc 2"/>
    <w:basedOn w:val="1"/>
    <w:next w:val="1"/>
    <w:qFormat/>
    <w:uiPriority w:val="0"/>
    <w:pPr>
      <w:spacing w:line="360" w:lineRule="auto"/>
      <w:ind w:left="210"/>
      <w:jc w:val="left"/>
    </w:pPr>
    <w:rPr>
      <w:rFonts w:eastAsia="楷体_GB2312"/>
      <w:smallCaps/>
      <w:sz w:val="32"/>
    </w:rPr>
  </w:style>
  <w:style w:type="paragraph" w:styleId="13">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_Style 12"/>
    <w:basedOn w:val="1"/>
    <w:qFormat/>
    <w:uiPriority w:val="0"/>
  </w:style>
  <w:style w:type="paragraph" w:customStyle="1" w:styleId="20">
    <w:name w:val="样式1"/>
    <w:basedOn w:val="12"/>
    <w:qFormat/>
    <w:uiPriority w:val="0"/>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2">
    <w:name w:val="批注框文本 字符"/>
    <w:link w:val="8"/>
    <w:semiHidden/>
    <w:qFormat/>
    <w:uiPriority w:val="99"/>
    <w:rPr>
      <w:kern w:val="2"/>
      <w:sz w:val="18"/>
      <w:szCs w:val="18"/>
    </w:rPr>
  </w:style>
  <w:style w:type="table" w:customStyle="1" w:styleId="23">
    <w:name w:val="网格型1"/>
    <w:basedOn w:val="14"/>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未处理的提及1"/>
    <w:basedOn w:val="16"/>
    <w:semiHidden/>
    <w:unhideWhenUsed/>
    <w:qFormat/>
    <w:uiPriority w:val="99"/>
    <w:rPr>
      <w:color w:val="605E5C"/>
      <w:shd w:val="clear" w:color="auto" w:fill="E1DFDD"/>
    </w:rPr>
  </w:style>
  <w:style w:type="table" w:customStyle="1" w:styleId="25">
    <w:name w:val="网格型2"/>
    <w:basedOn w:val="1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修订1"/>
    <w:hidden/>
    <w:semiHidden/>
    <w:qFormat/>
    <w:uiPriority w:val="99"/>
    <w:rPr>
      <w:rFonts w:ascii="Times New Roman" w:hAnsi="Times New Roman" w:eastAsia="宋体" w:cs="Times New Roman"/>
      <w:kern w:val="2"/>
      <w:sz w:val="21"/>
      <w:lang w:val="en-US" w:eastAsia="zh-CN" w:bidi="ar-SA"/>
    </w:rPr>
  </w:style>
  <w:style w:type="table" w:customStyle="1" w:styleId="27">
    <w:name w:val="Table Normal"/>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Arial" w:hAnsi="Arial" w:eastAsia="Arial" w:cs="Arial"/>
      <w:sz w:val="21"/>
      <w:szCs w:val="21"/>
      <w:lang w:val="en-US" w:eastAsia="en-US" w:bidi="ar-SA"/>
    </w:rPr>
  </w:style>
  <w:style w:type="character" w:customStyle="1" w:styleId="29">
    <w:name w:val="font21"/>
    <w:basedOn w:val="16"/>
    <w:qFormat/>
    <w:uiPriority w:val="0"/>
    <w:rPr>
      <w:rFonts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3098</Words>
  <Characters>3239</Characters>
  <Lines>34</Lines>
  <Paragraphs>9</Paragraphs>
  <TotalTime>3</TotalTime>
  <ScaleCrop>false</ScaleCrop>
  <LinksUpToDate>false</LinksUpToDate>
  <CharactersWithSpaces>3443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2022-02-18T16:38:00Z</dcterms:created>
  <dc:creator>周 东华</dc:creator>
  <cp:lastModifiedBy>倪笠铭</cp:lastModifiedBy>
  <cp:lastPrinted>2025-04-27T08:31:00Z</cp:lastPrinted>
  <dcterms:modified xsi:type="dcterms:W3CDTF">2025-04-30T08:07:13Z</dcterms:modified>
  <dc:title>客户名+文件名+日期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13AB89141A774BC086FE5D271AFC7DCF_13</vt:lpwstr>
  </property>
  <property fmtid="{D5CDD505-2E9C-101B-9397-08002B2CF9AE}" pid="4" name="KSOTemplateDocerSaveRecord">
    <vt:lpwstr>eyJoZGlkIjoiOWQwZmU4NThhMjM1NzMwOTlmNDNhNTIyZjBlMjZlOTUiLCJ1c2VySWQiOiIyNzQwNzE4NTIifQ==</vt:lpwstr>
  </property>
</Properties>
</file>